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8FC0" w14:textId="77777777" w:rsidR="00716B3F" w:rsidRDefault="00716B3F" w:rsidP="00716B3F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4868913D" w14:textId="77777777" w:rsidR="00716B3F" w:rsidRDefault="00716B3F" w:rsidP="00716B3F">
      <w:pPr>
        <w:jc w:val="center"/>
        <w:rPr>
          <w:rFonts w:ascii="Arial" w:hAnsi="Arial" w:cs="Arial"/>
          <w:b/>
          <w:sz w:val="18"/>
          <w:szCs w:val="18"/>
        </w:rPr>
      </w:pPr>
    </w:p>
    <w:p w14:paraId="6E98BEDA" w14:textId="77777777" w:rsidR="00716B3F" w:rsidRDefault="00716B3F" w:rsidP="00716B3F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</w:rPr>
        <w:t>), w</w:t>
      </w:r>
      <w:r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4DEAE66" w14:textId="77777777" w:rsidR="00716B3F" w:rsidRPr="008D7805" w:rsidRDefault="00716B3F" w:rsidP="00716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>
        <w:rPr>
          <w:rFonts w:ascii="Arial" w:hAnsi="Arial" w:cs="Arial"/>
          <w:sz w:val="18"/>
          <w:szCs w:val="18"/>
        </w:rPr>
        <w:t xml:space="preserve">oraz zarejestrowaniem w </w:t>
      </w:r>
      <w:r w:rsidRPr="00865577">
        <w:rPr>
          <w:rFonts w:ascii="Arial" w:hAnsi="Arial" w:cs="Arial"/>
          <w:sz w:val="18"/>
          <w:szCs w:val="18"/>
        </w:rPr>
        <w:t>rejestrze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A0140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>
        <w:rPr>
          <w:rFonts w:ascii="Arial" w:hAnsi="Arial" w:cs="Arial"/>
          <w:sz w:val="18"/>
          <w:szCs w:val="18"/>
        </w:rPr>
        <w:t>jnym na terytorium tego państwa).</w:t>
      </w:r>
    </w:p>
    <w:p w14:paraId="1DD56CFA" w14:textId="77777777" w:rsidR="00716B3F" w:rsidRPr="001A556D" w:rsidRDefault="00716B3F" w:rsidP="00716B3F">
      <w:pPr>
        <w:rPr>
          <w:rFonts w:ascii="Arial" w:hAnsi="Arial" w:cs="Arial"/>
          <w:sz w:val="18"/>
          <w:szCs w:val="18"/>
        </w:rPr>
      </w:pPr>
    </w:p>
    <w:p w14:paraId="1FC27848" w14:textId="77777777" w:rsidR="00716B3F" w:rsidRPr="00AE38C7" w:rsidRDefault="00716B3F" w:rsidP="00716B3F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028D243F" w14:textId="77777777" w:rsidR="00716B3F" w:rsidRDefault="00716B3F" w:rsidP="00716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BB4404D" w14:textId="77777777" w:rsidR="00716B3F" w:rsidRDefault="00716B3F" w:rsidP="00716B3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4D13CBC0" w14:textId="77777777" w:rsidR="00716B3F" w:rsidRDefault="00716B3F" w:rsidP="00716B3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0B7C6663" w14:textId="77777777" w:rsidR="00716B3F" w:rsidRDefault="00716B3F" w:rsidP="00716B3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3E708B14" w14:textId="77777777" w:rsidR="00716B3F" w:rsidRDefault="00716B3F" w:rsidP="00716B3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E94510F" w14:textId="77777777" w:rsidR="00716B3F" w:rsidRPr="001A556D" w:rsidRDefault="00716B3F" w:rsidP="00716B3F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1AF6A1A4" w14:textId="77777777" w:rsidR="00716B3F" w:rsidRPr="001A556D" w:rsidRDefault="00716B3F" w:rsidP="00716B3F">
      <w:pPr>
        <w:rPr>
          <w:rFonts w:ascii="Arial" w:hAnsi="Arial" w:cs="Arial"/>
          <w:sz w:val="18"/>
          <w:szCs w:val="18"/>
        </w:rPr>
      </w:pPr>
    </w:p>
    <w:p w14:paraId="02A3C75B" w14:textId="77777777" w:rsidR="00716B3F" w:rsidRDefault="00716B3F" w:rsidP="00716B3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60239911" w14:textId="77777777" w:rsidR="00716B3F" w:rsidRDefault="00716B3F" w:rsidP="00716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50B4050F" w14:textId="77777777" w:rsidR="00716B3F" w:rsidRDefault="00716B3F" w:rsidP="00716B3F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związku z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2532DFCD" w14:textId="77777777" w:rsidR="00716B3F" w:rsidRPr="001A556D" w:rsidRDefault="00716B3F" w:rsidP="00716B3F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2BC07CA9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127B3A49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1C77C2A9" w14:textId="77777777" w:rsidR="00716B3F" w:rsidRPr="002664CF" w:rsidRDefault="00716B3F" w:rsidP="00716B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Pr="00972B83"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39739374" w14:textId="77777777" w:rsidR="00716B3F" w:rsidRDefault="00716B3F" w:rsidP="00716B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1EC9C9D" w14:textId="77777777" w:rsidR="00716B3F" w:rsidRDefault="00716B3F" w:rsidP="00716B3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0D40F3DA" w14:textId="77777777" w:rsidR="00716B3F" w:rsidRPr="000F7C90" w:rsidRDefault="00716B3F" w:rsidP="00716B3F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0FD7AA3F" w14:textId="77777777" w:rsidR="00716B3F" w:rsidRPr="002664CF" w:rsidRDefault="00716B3F" w:rsidP="00716B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>w Warszawie (02-591) przy ul Stefana Batorego</w:t>
      </w:r>
      <w:r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5FAAE144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14:paraId="3990D840" w14:textId="77777777" w:rsidR="00716B3F" w:rsidRPr="002664CF" w:rsidRDefault="00716B3F" w:rsidP="00716B3F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04C4F455" w14:textId="77777777" w:rsidR="00716B3F" w:rsidRDefault="00716B3F" w:rsidP="00716B3F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2DE15A2" w14:textId="77777777" w:rsidR="00716B3F" w:rsidRDefault="00716B3F" w:rsidP="00716B3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5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6CF09688" w14:textId="77777777" w:rsidR="00716B3F" w:rsidRDefault="00716B3F" w:rsidP="00716B3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64CBBF76" w14:textId="77777777" w:rsidR="00716B3F" w:rsidRPr="002664CF" w:rsidRDefault="00716B3F" w:rsidP="00716B3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777D0CF9" w14:textId="77777777" w:rsidR="00716B3F" w:rsidRDefault="00716B3F" w:rsidP="00716B3F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13679702" w14:textId="77777777" w:rsidR="00716B3F" w:rsidRDefault="00716B3F" w:rsidP="00716B3F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0818E698" w14:textId="77777777" w:rsidR="00716B3F" w:rsidRDefault="00716B3F" w:rsidP="00716B3F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7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3E5317E8" w14:textId="77777777" w:rsidR="00716B3F" w:rsidRPr="002664CF" w:rsidRDefault="00716B3F" w:rsidP="00716B3F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14C8EC16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Pr="002664CF">
        <w:rPr>
          <w:rFonts w:ascii="Arial" w:hAnsi="Arial" w:cs="Arial"/>
          <w:b/>
          <w:sz w:val="18"/>
          <w:szCs w:val="18"/>
        </w:rPr>
        <w:t xml:space="preserve"> inspektor</w:t>
      </w:r>
      <w:r>
        <w:rPr>
          <w:rFonts w:ascii="Arial" w:hAnsi="Arial" w:cs="Arial"/>
          <w:b/>
          <w:sz w:val="18"/>
          <w:szCs w:val="18"/>
        </w:rPr>
        <w:t>em</w:t>
      </w:r>
      <w:r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B15C26F" w14:textId="77777777" w:rsidR="00716B3F" w:rsidRPr="00AE38C7" w:rsidRDefault="00716B3F" w:rsidP="00716B3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wójt, burmistrz lub prezydent miasta wyznaczył inspektora ochrony danych, z którym możesz się skontaktować poprzez </w:t>
      </w:r>
      <w:r w:rsidRPr="00E6609D">
        <w:rPr>
          <w:rFonts w:ascii="Arial" w:hAnsi="Arial" w:cs="Arial"/>
          <w:sz w:val="18"/>
          <w:szCs w:val="18"/>
          <w:highlight w:val="yellow"/>
        </w:rPr>
        <w:t>…….</w:t>
      </w:r>
    </w:p>
    <w:p w14:paraId="0CD1103E" w14:textId="77777777" w:rsidR="00716B3F" w:rsidRPr="00AE38C7" w:rsidRDefault="00716B3F" w:rsidP="00716B3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 w14:paraId="4B68CE00" w14:textId="77777777" w:rsidR="00716B3F" w:rsidRDefault="00716B3F" w:rsidP="00716B3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EB3A7AD" w14:textId="77777777" w:rsidR="00716B3F" w:rsidRPr="00AE38C7" w:rsidRDefault="00716B3F" w:rsidP="00716B3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D344AE0" w14:textId="77777777" w:rsidR="00716B3F" w:rsidRDefault="00716B3F" w:rsidP="00716B3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A294199" w14:textId="77777777" w:rsidR="00716B3F" w:rsidRDefault="00716B3F" w:rsidP="00716B3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1BC67CB3" w14:textId="77777777" w:rsidR="00716B3F" w:rsidRPr="00AE38C7" w:rsidRDefault="00716B3F" w:rsidP="00716B3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9" w:history="1">
        <w:hyperlink r:id="rId10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28AAAB15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3672061E" w14:textId="77777777" w:rsidR="00716B3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 xml:space="preserve">przetwarzania i podstawa prawna </w:t>
      </w:r>
    </w:p>
    <w:p w14:paraId="4F617D4C" w14:textId="77777777" w:rsidR="00716B3F" w:rsidRPr="00AE38C7" w:rsidRDefault="00716B3F" w:rsidP="00716B3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 jest:</w:t>
      </w:r>
    </w:p>
    <w:p w14:paraId="6A10A2A0" w14:textId="77777777" w:rsidR="00716B3F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1B3BC20C" w14:textId="77777777" w:rsidR="00716B3F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 w ramach tego rejestru.</w:t>
      </w:r>
    </w:p>
    <w:p w14:paraId="5E900BBE" w14:textId="77777777" w:rsidR="00716B3F" w:rsidRPr="00AE38C7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571F5981" w14:textId="77777777" w:rsidR="00716B3F" w:rsidRPr="00AE38C7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68B98FC3" w14:textId="77777777" w:rsidR="00716B3F" w:rsidRPr="00AE38C7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1CD2D3E" w14:textId="77777777" w:rsidR="00716B3F" w:rsidRPr="002664CF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14:paraId="274D719A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610BDEC2" w14:textId="77777777" w:rsidR="00716B3F" w:rsidRPr="00AE38C7" w:rsidRDefault="00716B3F" w:rsidP="00716B3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F6DB310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Podstawa prawna: obowiązek prawny ciążący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>
        <w:rPr>
          <w:rFonts w:ascii="Arial" w:hAnsi="Arial" w:cs="Arial"/>
          <w:sz w:val="18"/>
          <w:szCs w:val="18"/>
        </w:rPr>
        <w:t>.</w:t>
      </w:r>
    </w:p>
    <w:p w14:paraId="4E7B2695" w14:textId="77777777" w:rsidR="00716B3F" w:rsidRPr="00AE38C7" w:rsidRDefault="00716B3F" w:rsidP="00716B3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83FDB0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3A847CB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Pr="00BF09A3">
        <w:rPr>
          <w:rFonts w:ascii="Arial" w:hAnsi="Arial" w:cs="Arial"/>
          <w:sz w:val="18"/>
          <w:szCs w:val="18"/>
        </w:rPr>
        <w:t>zgromadzon</w:t>
      </w:r>
      <w:r>
        <w:rPr>
          <w:rFonts w:ascii="Arial" w:hAnsi="Arial" w:cs="Arial"/>
          <w:sz w:val="18"/>
          <w:szCs w:val="18"/>
        </w:rPr>
        <w:t>ych</w:t>
      </w:r>
      <w:r w:rsidRPr="00BF09A3">
        <w:rPr>
          <w:rFonts w:ascii="Arial" w:hAnsi="Arial" w:cs="Arial"/>
          <w:sz w:val="18"/>
          <w:szCs w:val="18"/>
        </w:rPr>
        <w:t xml:space="preserve"> w rejestrze PESEL</w:t>
      </w:r>
      <w:r w:rsidRPr="002E2A27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 xml:space="preserve">są: </w:t>
      </w:r>
    </w:p>
    <w:p w14:paraId="39D6FE14" w14:textId="77777777" w:rsidR="00716B3F" w:rsidRPr="00AE38C7" w:rsidRDefault="00716B3F" w:rsidP="00716B3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>
        <w:rPr>
          <w:rFonts w:ascii="Arial" w:hAnsi="Arial" w:cs="Arial"/>
          <w:sz w:val="18"/>
          <w:szCs w:val="18"/>
        </w:rPr>
        <w:t>;</w:t>
      </w:r>
    </w:p>
    <w:p w14:paraId="07DE1C1C" w14:textId="77777777" w:rsidR="00716B3F" w:rsidRPr="00AE38C7" w:rsidRDefault="00716B3F" w:rsidP="00716B3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Pr="00AE38C7">
        <w:rPr>
          <w:rFonts w:ascii="Arial" w:hAnsi="Arial" w:cs="Arial"/>
          <w:sz w:val="18"/>
          <w:szCs w:val="18"/>
        </w:rPr>
        <w:t>:</w:t>
      </w:r>
    </w:p>
    <w:p w14:paraId="6EE925A7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01565C73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69256717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5AF0C9DA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627C9619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097181E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1F852B57" w14:textId="77777777" w:rsidR="00716B3F" w:rsidRPr="00AE38C7" w:rsidRDefault="00716B3F" w:rsidP="00716B3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52DC666C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21174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Dane powyższym podmiotom udostępniają</w:t>
      </w:r>
      <w:r w:rsidRPr="002664CF">
        <w:rPr>
          <w:rFonts w:ascii="Arial" w:hAnsi="Arial" w:cs="Arial"/>
          <w:sz w:val="18"/>
          <w:szCs w:val="18"/>
        </w:rPr>
        <w:t>:</w:t>
      </w:r>
    </w:p>
    <w:p w14:paraId="23746F47" w14:textId="77777777" w:rsidR="00716B3F" w:rsidRPr="002664CF" w:rsidRDefault="00716B3F" w:rsidP="00716B3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44DDAC11" w14:textId="77777777" w:rsidR="00716B3F" w:rsidRPr="002664CF" w:rsidRDefault="00716B3F" w:rsidP="00716B3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071EE7A3" w14:textId="77777777" w:rsidR="00716B3F" w:rsidRDefault="00716B3F" w:rsidP="00716B3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>
        <w:rPr>
          <w:rFonts w:ascii="Arial" w:hAnsi="Arial" w:cs="Arial"/>
          <w:sz w:val="18"/>
          <w:szCs w:val="18"/>
        </w:rPr>
        <w:t>aw Wewnętrznych i Administracji,</w:t>
      </w:r>
    </w:p>
    <w:p w14:paraId="47A91B6D" w14:textId="77777777" w:rsidR="00716B3F" w:rsidRPr="00AE38C7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AE38C7">
        <w:rPr>
          <w:rFonts w:ascii="Arial" w:hAnsi="Arial" w:cs="Arial"/>
          <w:sz w:val="18"/>
          <w:szCs w:val="18"/>
        </w:rPr>
        <w:t>godnie z ich właściwością.</w:t>
      </w:r>
    </w:p>
    <w:p w14:paraId="3D8DFBD1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są:</w:t>
      </w:r>
    </w:p>
    <w:p w14:paraId="0B0244E4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11988A3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B9BBCB0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20A2A64C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1AD27CEA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180EE58B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0E88B262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D300583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26503700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>
        <w:rPr>
          <w:rFonts w:ascii="Arial" w:hAnsi="Arial" w:cs="Arial"/>
          <w:sz w:val="18"/>
          <w:szCs w:val="18"/>
        </w:rPr>
        <w:t>,</w:t>
      </w:r>
    </w:p>
    <w:p w14:paraId="6E5ACE9E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2CB57883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48DD0FD5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63B53AD7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>
        <w:rPr>
          <w:rFonts w:ascii="Arial" w:hAnsi="Arial" w:cs="Arial"/>
          <w:sz w:val="18"/>
          <w:szCs w:val="18"/>
        </w:rPr>
        <w:t>.</w:t>
      </w:r>
    </w:p>
    <w:p w14:paraId="3A9F297D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078305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Pr="002664CF">
        <w:rPr>
          <w:rFonts w:ascii="Arial" w:hAnsi="Arial" w:cs="Arial"/>
          <w:b/>
          <w:sz w:val="18"/>
          <w:szCs w:val="18"/>
        </w:rPr>
        <w:t xml:space="preserve"> 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63A0BCA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3BE32E55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15754694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F214B1F" w14:textId="77777777" w:rsidR="00716B3F" w:rsidRPr="00AE38C7" w:rsidRDefault="00716B3F" w:rsidP="00716B3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4B4BB64F" w14:textId="77777777" w:rsidR="00716B3F" w:rsidRPr="00AE38C7" w:rsidRDefault="00716B3F" w:rsidP="00716B3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>
        <w:rPr>
          <w:rFonts w:ascii="Arial" w:hAnsi="Arial" w:cs="Arial"/>
          <w:sz w:val="18"/>
          <w:szCs w:val="18"/>
        </w:rPr>
        <w:t>.</w:t>
      </w:r>
    </w:p>
    <w:p w14:paraId="329DCA91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70FCA8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0B99AD06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ul. </w:t>
      </w:r>
      <w:r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218F798D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36DCCF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0BC1A8B9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1F728B8A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85FE7CE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4C85ED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 xml:space="preserve">podania danych </w:t>
      </w:r>
    </w:p>
    <w:p w14:paraId="2CBAC8DD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danych jest obowiązkiem, który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4B8921E" w14:textId="77777777" w:rsidR="00716B3F" w:rsidRPr="002664CF" w:rsidRDefault="00716B3F" w:rsidP="00716B3F">
      <w:pPr>
        <w:rPr>
          <w:rFonts w:ascii="Arial" w:hAnsi="Arial" w:cs="Arial"/>
          <w:sz w:val="18"/>
          <w:szCs w:val="18"/>
        </w:rPr>
      </w:pPr>
    </w:p>
    <w:p w14:paraId="5E566AB6" w14:textId="77777777" w:rsidR="0074461C" w:rsidRDefault="0074461C"/>
    <w:sectPr w:rsidR="0074461C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A9"/>
    <w:rsid w:val="000014A9"/>
    <w:rsid w:val="00402191"/>
    <w:rsid w:val="00716B3F"/>
    <w:rsid w:val="007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1869"/>
  <w15:chartTrackingRefBased/>
  <w15:docId w15:val="{100C2EC8-4808-48B2-A6E4-0D6162DF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.sztajner\AppData\Local\Microsoft\Windows\INetCache\Content.Outlook\729B8Z2U\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.dzs@mc.gov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.sztajner\AppData\Local\Microsoft\Windows\INetCache\Content.Outlook\729B8Z2U\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1044</Words>
  <Characters>6489</Characters>
  <Application>Microsoft Office Word</Application>
  <DocSecurity>0</DocSecurity>
  <Lines>190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1</cp:revision>
  <dcterms:created xsi:type="dcterms:W3CDTF">2022-03-15T20:54:00Z</dcterms:created>
  <dcterms:modified xsi:type="dcterms:W3CDTF">2022-03-16T08:46:00Z</dcterms:modified>
</cp:coreProperties>
</file>