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EE47" w14:textId="219D424C" w:rsidR="00AC7121" w:rsidRPr="00AC7121" w:rsidRDefault="00AC7121" w:rsidP="00AC7121">
      <w:pPr>
        <w:pStyle w:val="OZNPROJEKTUwskazaniedatylubwersjiprojektu"/>
      </w:pPr>
      <w:r>
        <w:t xml:space="preserve">Projekt z dnia </w:t>
      </w:r>
      <w:r w:rsidR="00270D05">
        <w:t>7</w:t>
      </w:r>
      <w:r w:rsidRPr="00AC7121">
        <w:t>.1</w:t>
      </w:r>
      <w:r w:rsidR="00270D05">
        <w:t>1</w:t>
      </w:r>
      <w:r w:rsidRPr="00AC7121">
        <w:t xml:space="preserve">.2022 r. </w:t>
      </w:r>
    </w:p>
    <w:p w14:paraId="199EE21A" w14:textId="77777777" w:rsidR="00AC7121" w:rsidRDefault="00AC7121" w:rsidP="00AC7121">
      <w:pPr>
        <w:pStyle w:val="OZNRODZAKTUtznustawalubrozporzdzenieiorganwydajcy"/>
      </w:pPr>
    </w:p>
    <w:p w14:paraId="7F54BDC8" w14:textId="77777777" w:rsidR="00AC7121" w:rsidRDefault="00AC7121" w:rsidP="00AC7121">
      <w:pPr>
        <w:pStyle w:val="OZNRODZAKTUtznustawalubrozporzdzenieiorganwydajcy"/>
      </w:pPr>
      <w:r w:rsidRPr="00BB5F58">
        <w:t>ROZPORZĄDZENI</w:t>
      </w:r>
      <w:r>
        <w:t>e</w:t>
      </w:r>
    </w:p>
    <w:p w14:paraId="7101A6A7" w14:textId="77777777" w:rsidR="00AC7121" w:rsidRPr="00CE517F" w:rsidRDefault="00AC7121" w:rsidP="00AC7121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67633E64" w14:textId="77777777" w:rsidR="00AC7121" w:rsidRPr="00BB5F58" w:rsidRDefault="00AC7121" w:rsidP="00AC7121">
      <w:pPr>
        <w:pStyle w:val="DATAAKTUdatauchwalenialubwydaniaaktu"/>
      </w:pPr>
      <w:r w:rsidRPr="00BB5F58">
        <w:t xml:space="preserve">z dnia </w:t>
      </w:r>
      <w:r>
        <w:t>………………………</w:t>
      </w:r>
      <w:r w:rsidRPr="00BB5F58">
        <w:t xml:space="preserve"> 202</w:t>
      </w:r>
      <w:r>
        <w:t>2</w:t>
      </w:r>
      <w:r w:rsidRPr="00BB5F58">
        <w:t xml:space="preserve"> r.</w:t>
      </w:r>
    </w:p>
    <w:p w14:paraId="655D678E" w14:textId="654B35AA" w:rsidR="00AC7121" w:rsidRPr="00BB5F58" w:rsidRDefault="00AC7121" w:rsidP="00AC7121">
      <w:pPr>
        <w:pStyle w:val="TYTUAKTUprzedmiotregulacjiustawylubrozporzdzenia"/>
      </w:pPr>
      <w:r w:rsidRPr="00BB5F58">
        <w:t xml:space="preserve">w sprawie </w:t>
      </w:r>
      <w:r w:rsidRPr="00A951C4">
        <w:t xml:space="preserve">wzoru </w:t>
      </w:r>
      <w:r>
        <w:t>oświadczenia</w:t>
      </w:r>
      <w:r w:rsidRPr="00A951C4">
        <w:t xml:space="preserve"> </w:t>
      </w:r>
      <w:r>
        <w:t xml:space="preserve">odbiorcy </w:t>
      </w:r>
      <w:r w:rsidR="00453EE6">
        <w:t>uprawnionego</w:t>
      </w:r>
    </w:p>
    <w:p w14:paraId="4B5A9BA3" w14:textId="48B5C392" w:rsidR="00AC7121" w:rsidRPr="00AC7121" w:rsidRDefault="00AC7121" w:rsidP="00DF6C39">
      <w:pPr>
        <w:pStyle w:val="NIEARTTEKSTtekstnieartykuowanynppodstprawnarozplubpreambua"/>
      </w:pPr>
      <w:r>
        <w:t xml:space="preserve">Na podstawie art. </w:t>
      </w:r>
      <w:bookmarkStart w:id="0" w:name="_Hlk90538781"/>
      <w:r w:rsidR="008514A9">
        <w:t xml:space="preserve">5 ust. </w:t>
      </w:r>
      <w:r w:rsidR="00A73BF4">
        <w:t>8</w:t>
      </w:r>
      <w:r w:rsidRPr="00AC7121">
        <w:t xml:space="preserve"> ustawy z dnia </w:t>
      </w:r>
      <w:r w:rsidR="00862752">
        <w:t>27 października 2022 r.</w:t>
      </w:r>
      <w:r w:rsidRPr="00AC7121">
        <w:t xml:space="preserve"> </w:t>
      </w:r>
      <w:r w:rsidR="00A73BF4" w:rsidRPr="00A73BF4">
        <w:t xml:space="preserve">o środkach nadzwyczajnych mających na celu ograniczenie wysokości cen energii elektrycznej oraz </w:t>
      </w:r>
      <w:r w:rsidR="008514A9" w:rsidRPr="008514A9">
        <w:t xml:space="preserve">wsparciu niektórych odbiorców w 2023 roku </w:t>
      </w:r>
      <w:r w:rsidRPr="00AC7121">
        <w:t>(Dz. U. poz</w:t>
      </w:r>
      <w:bookmarkEnd w:id="0"/>
      <w:r w:rsidRPr="00AC7121">
        <w:t>.</w:t>
      </w:r>
      <w:r w:rsidR="00270D05">
        <w:t xml:space="preserve"> 2243</w:t>
      </w:r>
      <w:r w:rsidRPr="00AC7121">
        <w:t xml:space="preserve"> ) zarządza się, co następuje:</w:t>
      </w:r>
    </w:p>
    <w:p w14:paraId="6E118904" w14:textId="22CDA7DB" w:rsidR="00AC7121" w:rsidRDefault="00AC7121" w:rsidP="000C576D">
      <w:pPr>
        <w:pStyle w:val="ARTartustawynprozporzdzenia"/>
      </w:pPr>
      <w:r w:rsidRPr="00B21B59">
        <w:rPr>
          <w:rStyle w:val="Ppogrubienie"/>
        </w:rPr>
        <w:t>§ 1.</w:t>
      </w:r>
      <w:r w:rsidR="000C576D">
        <w:rPr>
          <w:rStyle w:val="Ppogrubienie"/>
        </w:rPr>
        <w:t xml:space="preserve"> </w:t>
      </w:r>
      <w:r w:rsidR="000C576D">
        <w:t xml:space="preserve">Rozporządzenie określa </w:t>
      </w:r>
      <w:r>
        <w:t>w</w:t>
      </w:r>
      <w:r w:rsidRPr="00A16C61">
        <w:t xml:space="preserve">zór </w:t>
      </w:r>
      <w:r w:rsidR="008514A9" w:rsidRPr="008514A9">
        <w:t>oświadczenia</w:t>
      </w:r>
      <w:r w:rsidR="000C576D">
        <w:t>, o którym mowa w art. 5 ust. 1</w:t>
      </w:r>
      <w:r w:rsidR="000C576D" w:rsidRPr="000C576D">
        <w:t xml:space="preserve"> ustawy z dnia 27 października 2022 r. o środkach nadzwyczajnych mających na celu ograniczenie wysokości cen energii elektrycznej oraz wsparciu niektórych odbiorców w 2023 roku</w:t>
      </w:r>
      <w:r w:rsidR="000C576D">
        <w:t xml:space="preserve">, zwanej dalej „ustawą”, które składa </w:t>
      </w:r>
      <w:r w:rsidR="008514A9" w:rsidRPr="008514A9">
        <w:t>odbiorc</w:t>
      </w:r>
      <w:r w:rsidR="000C576D">
        <w:t>a</w:t>
      </w:r>
      <w:r w:rsidR="008514A9" w:rsidRPr="008514A9">
        <w:t xml:space="preserve"> </w:t>
      </w:r>
      <w:r w:rsidR="00453EE6">
        <w:t>uprawnion</w:t>
      </w:r>
      <w:r w:rsidR="000C576D">
        <w:t>y</w:t>
      </w:r>
      <w:r>
        <w:t>,</w:t>
      </w:r>
      <w:r w:rsidR="00270D05">
        <w:t xml:space="preserve"> o </w:t>
      </w:r>
      <w:r w:rsidR="00270D05" w:rsidRPr="00270D05">
        <w:t>który</w:t>
      </w:r>
      <w:r w:rsidR="00270D05">
        <w:t>m</w:t>
      </w:r>
      <w:r w:rsidR="00270D05" w:rsidRPr="00270D05">
        <w:t xml:space="preserve"> mowa w art. 2 pkt 2 lit. b–e</w:t>
      </w:r>
      <w:r w:rsidR="000C576D">
        <w:t xml:space="preserve"> ustawy</w:t>
      </w:r>
      <w:r>
        <w:t>.</w:t>
      </w:r>
    </w:p>
    <w:p w14:paraId="540F6622" w14:textId="522FF846" w:rsidR="000C576D" w:rsidRDefault="00AC7121" w:rsidP="00AC7121">
      <w:pPr>
        <w:pStyle w:val="ARTartustawynprozporzdzenia"/>
      </w:pPr>
      <w:bookmarkStart w:id="1" w:name="_Hlk94706241"/>
      <w:r w:rsidRPr="00B21B59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1"/>
      <w:r w:rsidR="000C576D">
        <w:t>W</w:t>
      </w:r>
      <w:r w:rsidR="000C576D" w:rsidRPr="000C576D">
        <w:t>zór oświadczenia</w:t>
      </w:r>
      <w:r w:rsidR="000C576D">
        <w:t xml:space="preserve">, o którym mowa w ust. 1, stanowi załącznik do rozporządzenia. </w:t>
      </w:r>
    </w:p>
    <w:p w14:paraId="31C23F43" w14:textId="6838580C" w:rsidR="00AC7121" w:rsidRPr="00CE517F" w:rsidRDefault="000C576D" w:rsidP="00AC7121">
      <w:pPr>
        <w:pStyle w:val="ARTartustawynprozporzdzenia"/>
        <w:rPr>
          <w:rStyle w:val="IGPindeksgrnyipogrubienie"/>
        </w:rPr>
      </w:pPr>
      <w:r w:rsidRPr="005D411E">
        <w:rPr>
          <w:b/>
          <w:bCs/>
        </w:rPr>
        <w:t>§ 3.</w:t>
      </w:r>
      <w:r w:rsidRPr="000C576D">
        <w:t xml:space="preserve"> </w:t>
      </w:r>
      <w:r w:rsidR="00AC7121">
        <w:t>Rozporządzenie wchodzi w życie z dniem następującym po dniu ogłoszenia.</w:t>
      </w:r>
    </w:p>
    <w:p w14:paraId="0401BAE5" w14:textId="77777777" w:rsidR="00AC7121" w:rsidRDefault="00AC7121" w:rsidP="00AC7121">
      <w:pPr>
        <w:pStyle w:val="NAZORGWYDnazwaorganuwydajcegoprojektowanyakt"/>
      </w:pPr>
    </w:p>
    <w:p w14:paraId="516B9697" w14:textId="77777777" w:rsidR="00AC7121" w:rsidRDefault="00AC7121" w:rsidP="00AC7121">
      <w:pPr>
        <w:pStyle w:val="NAZORGWYDnazwaorganuwydajcegoprojektowanyakt"/>
      </w:pPr>
      <w:r>
        <w:t>Minister klimatu i środowiska</w:t>
      </w:r>
    </w:p>
    <w:p w14:paraId="02290BFA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2" w:name="_Hlk62055669"/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Za zgodność pod względem prawnym, legislacyjnym i redakcyjnym</w:t>
      </w:r>
    </w:p>
    <w:p w14:paraId="7BBD34C2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Piotr Kudelski</w:t>
      </w:r>
    </w:p>
    <w:p w14:paraId="249DE680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Zastępca Dyrektora Departamentu Prawnego</w:t>
      </w:r>
    </w:p>
    <w:p w14:paraId="58A075D2" w14:textId="77777777" w:rsidR="00465827" w:rsidRPr="00465827" w:rsidRDefault="00465827" w:rsidP="00465827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Ministerstwo Klimatu i Środowiska</w:t>
      </w:r>
    </w:p>
    <w:p w14:paraId="1ED4D168" w14:textId="77777777" w:rsidR="00465827" w:rsidRPr="00465827" w:rsidRDefault="00465827" w:rsidP="0046582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65827">
        <w:rPr>
          <w:rFonts w:ascii="Calibri" w:eastAsia="Calibri" w:hAnsi="Calibri" w:cs="Times New Roman"/>
          <w:sz w:val="22"/>
          <w:szCs w:val="22"/>
          <w:lang w:eastAsia="en-US"/>
        </w:rPr>
        <w:t>(-podpisano kwalifikowanym podpisem elektronicznym)</w:t>
      </w:r>
    </w:p>
    <w:bookmarkEnd w:id="2"/>
    <w:p w14:paraId="1981EECB" w14:textId="77777777" w:rsidR="00AC7121" w:rsidRDefault="00AC7121" w:rsidP="00AC7121"/>
    <w:p w14:paraId="39D9A1B2" w14:textId="77777777" w:rsidR="00AC7121" w:rsidRDefault="00AC7121" w:rsidP="00AC7121"/>
    <w:p w14:paraId="49AA0A18" w14:textId="1DBBB4A5" w:rsidR="007A3E12" w:rsidRPr="007A3E12" w:rsidRDefault="007A3E12" w:rsidP="005D411E">
      <w:pPr>
        <w:pStyle w:val="OZNZACZNIKAwskazanienrzacznika"/>
      </w:pPr>
      <w:r w:rsidRPr="007A3E12">
        <w:lastRenderedPageBreak/>
        <w:t>Załącznik do rozporządzenia Ministra Klimatu i Środowiska</w:t>
      </w:r>
    </w:p>
    <w:p w14:paraId="1B521F0D" w14:textId="77777777" w:rsidR="007A3E12" w:rsidRPr="007A3E12" w:rsidRDefault="007A3E12" w:rsidP="007A3E12">
      <w:pPr>
        <w:pStyle w:val="OZNZACZNIKAwskazanienrzacznika"/>
      </w:pPr>
      <w:r w:rsidRPr="007A3E12">
        <w:t xml:space="preserve"> z dnia …... 2022 r. (poz. …)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48CDB499" w:rsidR="00726951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>ODBIORCY UPRAWNIONEGO</w:t>
      </w:r>
      <w:r w:rsidR="008F4999">
        <w:rPr>
          <w:rFonts w:cs="Times New Roman"/>
          <w:b/>
          <w:sz w:val="18"/>
          <w:szCs w:val="18"/>
        </w:rPr>
        <w:t>,</w:t>
      </w:r>
    </w:p>
    <w:p w14:paraId="294E26C5" w14:textId="0FF09628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2D6881">
        <w:rPr>
          <w:b/>
          <w:bCs/>
          <w:sz w:val="18"/>
          <w:szCs w:val="18"/>
        </w:rPr>
        <w:t>o którym mowa w art. 2 pkt 2 lit. b–e ustawy z dnia 27 października 2022 r. o środkach nadzwyczajnych mających na celu ograniczenie wysokości cen energii elektrycznej oraz wsparciu niektórych odbiorców w 2023 roku (Dz. U. poz. 2243)</w:t>
      </w:r>
    </w:p>
    <w:p w14:paraId="21855A9D" w14:textId="0E82529F" w:rsidR="00726951" w:rsidRPr="00D01AA8" w:rsidRDefault="00726951" w:rsidP="00726951">
      <w:pPr>
        <w:pBdr>
          <w:bottom w:val="single" w:sz="12" w:space="1" w:color="auto"/>
        </w:pBdr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696D3A0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3. W informacji o punktach poboru energii elektrycznej (PPE) albo liczniku energii elektrycznej</w:t>
      </w:r>
      <w:r w:rsidRPr="00D01AA8" w:rsidDel="002B5717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należy wpisać numer lub numery PPE z ostatnio otrzymanej faktury, a w przypadku braku PPE numer licznika energii elektrycznej.</w:t>
      </w:r>
    </w:p>
    <w:p w14:paraId="6425826F" w14:textId="00A5352B" w:rsidR="00726951" w:rsidRPr="00D01AA8" w:rsidRDefault="00726951" w:rsidP="009F50F0">
      <w:pPr>
        <w:pBdr>
          <w:bottom w:val="single" w:sz="12" w:space="1" w:color="auto"/>
        </w:pBdr>
        <w:spacing w:before="24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ADRES*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FD52E29" w14:textId="77777777" w:rsidTr="003E7F5E">
        <w:trPr>
          <w:trHeight w:val="397"/>
        </w:trPr>
        <w:tc>
          <w:tcPr>
            <w:tcW w:w="7940" w:type="dxa"/>
          </w:tcPr>
          <w:p w14:paraId="0E153D1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2A9C11C4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 LUB PESEL</w:t>
      </w:r>
      <w:r w:rsidR="00B35E4B">
        <w:rPr>
          <w:rFonts w:cs="Times New Roman"/>
          <w:b/>
          <w:sz w:val="18"/>
          <w:szCs w:val="18"/>
        </w:rPr>
        <w:t>*</w:t>
      </w:r>
    </w:p>
    <w:p w14:paraId="39FBC524" w14:textId="77777777" w:rsidR="002F0CE1" w:rsidRDefault="002F0CE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321A4311" w:rsidR="00726951" w:rsidRPr="00D01AA8" w:rsidRDefault="00726951" w:rsidP="009F50F0">
      <w:pPr>
        <w:pBdr>
          <w:bottom w:val="single" w:sz="12" w:space="1" w:color="auto"/>
        </w:pBdr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19BA0EAA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3F3C6233">
                <wp:simplePos x="0" y="0"/>
                <wp:positionH relativeFrom="column">
                  <wp:posOffset>1789430</wp:posOffset>
                </wp:positionH>
                <wp:positionV relativeFrom="paragraph">
                  <wp:posOffset>297180</wp:posOffset>
                </wp:positionV>
                <wp:extent cx="2857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1B969" id="Prostokąt 1" o:spid="_x0000_s1026" style="position:absolute;margin-left:140.9pt;margin-top:23.4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 xml:space="preserve">Wpisz „1” jeśli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 xml:space="preserve">dowód osobisty albo „2” jeśli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1A69CC9D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TELEFON LUB E-MAIL</w:t>
      </w:r>
    </w:p>
    <w:p w14:paraId="4C32A3C9" w14:textId="54904754" w:rsidR="00726951" w:rsidRPr="00D01AA8" w:rsidRDefault="00726951" w:rsidP="009F50F0">
      <w:pPr>
        <w:pBdr>
          <w:bottom w:val="single" w:sz="12" w:space="1" w:color="auto"/>
        </w:pBdr>
        <w:spacing w:before="24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Informacja o punktach poboru energii elektrycznej (PPE) albo numerze licznika energii elektrycznej*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94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780"/>
        <w:gridCol w:w="1090"/>
        <w:gridCol w:w="1090"/>
      </w:tblGrid>
      <w:tr w:rsidR="005072B8" w:rsidRPr="00745023" w14:paraId="760D15D0" w14:textId="77777777" w:rsidTr="00745023">
        <w:trPr>
          <w:trHeight w:val="111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072B8" w:rsidRPr="005D411E" w:rsidRDefault="005072B8" w:rsidP="00340A9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77777777" w:rsidR="005072B8" w:rsidRPr="005D411E" w:rsidRDefault="005072B8" w:rsidP="00340A9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NUMER PUNKTU POBORU ENERGII ELEKTRYCZNEJ (PPE)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DD0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Data zawarcia umowy dla PPE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E497" w14:textId="7E4A654D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Część energii elektrycznej objęta ceną maksymalną (%</w:t>
            </w:r>
            <w:r w:rsidR="00C86EED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745023"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z dokładnością do dwóch miejsc po przecinku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5F40" w14:textId="4B32296E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Część energii elektrycznej nieobjęta ceną maksymalną (%</w:t>
            </w:r>
            <w:r w:rsidR="00C86EED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745023"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z dokładnością do dwóch miejsc po przecinku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072B8" w:rsidRPr="00745023" w14:paraId="2EDE03C2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072B8" w:rsidRPr="005D411E" w:rsidRDefault="005072B8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77777777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745023" w:rsidRPr="00745023" w14:paraId="317D5904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8F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246CE5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821" w14:textId="675D530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8E57F9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121" w14:textId="7682899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C40A18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073E" w14:textId="001E0F6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FFD367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CC5E" w14:textId="7E8002E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68DF1B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A98" w14:textId="6CBD55B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B6E97A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71E1" w14:textId="7713BE0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26DDB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16C" w14:textId="54640BD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68B13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1C1" w14:textId="1B3D656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770BE3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993" w14:textId="4ECADC4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65431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C50" w14:textId="299AD18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7C55D5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A74" w14:textId="508FCD5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1939" w14:textId="17F6746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E7C9" w14:textId="2D44E82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EA0C" w14:textId="541B7D9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3A6" w14:textId="41E5564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4743" w14:textId="40757AE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18A" w14:textId="6E13AD9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D2F" w14:textId="2F4E166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105" w14:textId="4C15D23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C20B" w14:textId="1BCEE24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B6BC" w14:textId="4041131B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9D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74FBB0D4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F2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CE56FB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A30" w14:textId="1538536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5799AE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A43" w14:textId="72AEC2F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3A882C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D00" w14:textId="0D6C027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785BF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26" w14:textId="783AA92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F61064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5CE" w14:textId="2DCEBE2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837C00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78C3" w14:textId="36C0A99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8DF36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F1F" w14:textId="263B5DE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55E85A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FEF2" w14:textId="67F5A24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E3104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600E" w14:textId="0914D2A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91C3E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4054" w14:textId="6F8CFB4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763ED2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D7DE" w14:textId="4B0845A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577" w14:textId="3DED34A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9BC2" w14:textId="0AEF27F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640" w14:textId="328539C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854" w14:textId="795EB13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9832" w14:textId="65B8992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2B2" w14:textId="51E223B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D7E" w14:textId="4C6657E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8C1" w14:textId="5A0CA0E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8BD" w14:textId="6A27E37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843" w14:textId="4F80835B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052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1708CFB1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3F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186ED9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DB3" w14:textId="14DD1BF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9568A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48DE" w14:textId="0E1D215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482846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88C3" w14:textId="0F83208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FF25A6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A86" w14:textId="1B78AF8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FD0E1F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64C" w14:textId="52A99BF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4699C9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1805" w14:textId="34E79C7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56593E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840" w14:textId="10778CE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DB632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8AF" w14:textId="3DEF214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8213B5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7828" w14:textId="0335F5B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BDF39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DDC" w14:textId="15602D7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158C3E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3D6" w14:textId="23E4889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B561" w14:textId="0FA3374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DCB" w14:textId="1925C1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0BD" w14:textId="4504E90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B90" w14:textId="732D0A3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AEFB" w14:textId="7D318B0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C9AA" w14:textId="48055D6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6A28" w14:textId="7DDE8C7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4B9B" w14:textId="547740C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CED2" w14:textId="3194159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3185" w14:textId="40B64264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ED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5663840B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13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0D7F6F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EBB" w14:textId="3DA8692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65FA0C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9FA7" w14:textId="5525CE1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1E83AD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D959" w14:textId="32CBDCF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62510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EA0" w14:textId="3987089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50CDCF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5579" w14:textId="4C4A9A4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AE69E1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F9D3" w14:textId="6FB1967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097A9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BCEE" w14:textId="475AAF7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44D2E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050E" w14:textId="5DB5387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EE300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A5C9" w14:textId="0BBBFD3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2993CB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46CC" w14:textId="290F14A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74F522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553D" w14:textId="59B8F30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0DD" w14:textId="1882059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727" w14:textId="5951C5E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7D7E" w14:textId="63C7410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774F" w14:textId="00B9116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D74A" w14:textId="5019290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A47" w14:textId="174C68D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A73E" w14:textId="2E63CBF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F64C" w14:textId="0C37BA5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4EC" w14:textId="3F92935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62EE" w14:textId="7643EA3A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784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05A8A011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7D3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0AC811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31C" w14:textId="1DFD7CE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D6F9D9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486" w14:textId="1035078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82CF80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7B9" w14:textId="27A5A16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0BD98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72D" w14:textId="078B175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B661D9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2BB" w14:textId="5143A6E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C0B74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C237" w14:textId="54DA677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2FC66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9AA9" w14:textId="27C17EF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C7F9A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010" w14:textId="27D10C0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6DF190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36D" w14:textId="0BFE53B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78CB4B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0A4B" w14:textId="0F785CC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D22147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2B5" w14:textId="5193C60F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14B9" w14:textId="0E33B5A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742A" w14:textId="58B449B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C43" w14:textId="054175A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92E3" w14:textId="2362B8A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B558" w14:textId="6F1B96A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CDDB" w14:textId="7AE6FB7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7D96" w14:textId="765AC2F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A640" w14:textId="2227C49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7BAE" w14:textId="090C8F6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863" w14:textId="144205C1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E8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11CE082C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AD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0CCF03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36AB" w14:textId="1ADA391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CB15A1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821" w14:textId="3D0750B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A10AE9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826" w14:textId="28E23B7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0019C9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1334" w14:textId="052C4FE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429083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CEA" w14:textId="128F07C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75DBFA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24C5" w14:textId="028FF2A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49D534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97D5" w14:textId="6A4B44D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BF3FD5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323C" w14:textId="3F7D7B6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AD3840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463" w14:textId="162B6B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01FFCA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FAB" w14:textId="5ABF189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3E4C74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423B" w14:textId="6FF6A35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FA4" w14:textId="01080E8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80F" w14:textId="57A41B7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B9C7" w14:textId="5BCEE08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4D28" w14:textId="77F2AD1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F908" w14:textId="78C76A8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5851" w14:textId="0352FB4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1507" w14:textId="77CE5B5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7BFC" w14:textId="7BAF54D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C03" w14:textId="3CA60DA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0C2" w14:textId="3C0240AC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D1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6443E90E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FB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314BD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74F4" w14:textId="5FBB081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63AB9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327A" w14:textId="0318619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479E37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6E7" w14:textId="7210402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4F6FB3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2248" w14:textId="1088A38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47ED39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D9DE" w14:textId="14365C4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575687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28E" w14:textId="0AD62C7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A700C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6DCD" w14:textId="3E95388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233F6F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92C7" w14:textId="35308A3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FFC4D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B9FF" w14:textId="5D46C4F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471654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2CFA" w14:textId="7FB9C2C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F7F3FA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8692" w14:textId="753E3B8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16D" w14:textId="56B8EEF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64F" w14:textId="393D3CE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C1B" w14:textId="573726A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36B" w14:textId="24B8536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ADE" w14:textId="5D7B5CD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6803" w14:textId="18BD0EB6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0CC" w14:textId="2C0B846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D17D" w14:textId="226970F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2B1B" w14:textId="37677DF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5893" w14:textId="574C4CBF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B59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77101BDA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2C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DDB78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3C1" w14:textId="4B4A564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5E7F67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CE74" w14:textId="2F7B970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AC2D53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0345" w14:textId="013E36A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AEFEC0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3834" w14:textId="6A780F4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AFF5D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BB5F" w14:textId="6B9747F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CAF7F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DB6" w14:textId="3BA75DE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A5FE38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791" w14:textId="5821F92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8BCA56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4897" w14:textId="0105DB5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9099E2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229B" w14:textId="33A917F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44CDC38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66AB" w14:textId="3E9CE6B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4B9FFF4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CB41" w14:textId="484185E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57CC" w14:textId="38DFE11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11E5" w14:textId="140B5A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40A" w14:textId="1C3223B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DD6" w14:textId="6A8CED0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6844" w14:textId="082AD3E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B2B" w14:textId="2E34EDE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9672" w14:textId="3433625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72B" w14:textId="16837CC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EB3E" w14:textId="3461841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13D" w14:textId="191491AA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6C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62F89C49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5C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E5F6B7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5CCC" w14:textId="00DD219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AD38D3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B3DC" w14:textId="4908348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F5E2B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2BF" w14:textId="4763C7D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4D593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A81" w14:textId="1728F50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46A4B2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FE19" w14:textId="6DB044A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B7FB784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73B7" w14:textId="6F5DC5F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D06F7D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1EA4" w14:textId="4612DF2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D75635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20E0" w14:textId="43E0B6F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40EB92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B738" w14:textId="63E9312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4BCA3EA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E39A" w14:textId="72557D8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0C8619D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9D7A" w14:textId="7375FF1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8BCD" w14:textId="6F4722D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EEAF" w14:textId="22D17EA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22EB" w14:textId="22B27A0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1F3D" w14:textId="60E522B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1F4" w14:textId="2FE5D53C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A930" w14:textId="56AA568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185" w14:textId="5DB919C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5737" w14:textId="1E028F2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688" w14:textId="7E1C855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29C7" w14:textId="68181636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BD1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6CBC4E2B" w14:textId="77777777" w:rsidTr="0074502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2BE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B9C728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A520" w14:textId="69D2EB5E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B11080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6CD" w14:textId="5159D79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DEB886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14" w14:textId="041C5B1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D84D5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1732" w14:textId="34A728E3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FC43161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56A1" w14:textId="31742535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8F74739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746" w14:textId="1F29FDB8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9DA84E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AC2" w14:textId="2C92768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2FDC59B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C81D" w14:textId="115207B1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2B25B3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CAE6" w14:textId="453486FB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669D59C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A749" w14:textId="7F48C99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0A616F" w14:textId="77777777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653" w14:textId="2D05AEA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B00D" w14:textId="29B9A78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7C13" w14:textId="6003BF1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7D01" w14:textId="068859D9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A81" w14:textId="39F60F94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69C3" w14:textId="3B550C7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884" w14:textId="328E03FA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7222" w14:textId="5A7C47E2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A9F" w14:textId="1427078D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67AC" w14:textId="5B7B2180" w:rsidR="00745023" w:rsidRPr="00745023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F373" w14:textId="6F53C7EB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9BB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77777777" w:rsidR="00745023" w:rsidRPr="005D411E" w:rsidRDefault="00745023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6013C97B" w14:textId="77777777" w:rsidTr="00CE29B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74E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F7A4BA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A48C" w14:textId="06C3434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639D35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5069" w14:textId="189DBBC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4D8EE45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ED72" w14:textId="0D5945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58BBF65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9015" w14:textId="6D8B56BF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CD374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324" w14:textId="70CD3DE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21202A2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3893" w14:textId="11C873E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15C3CB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188E" w14:textId="59A1704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23E28B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ACD" w14:textId="1A8F305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8799D8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710B" w14:textId="225315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5BAE02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035A" w14:textId="297F5A6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03774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681" w14:textId="5F716A2F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7953" w14:textId="363D803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09B" w14:textId="0E1A363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40CA" w14:textId="232F65F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C8D" w14:textId="74C31BA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9651" w14:textId="5141EFC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AB70" w14:textId="7EE51E0B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7346" w14:textId="34E46E9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FED0" w14:textId="6760785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FC0" w14:textId="6CEDCA3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A689" w14:textId="67E21B13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A0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4EFB5274" w14:textId="77777777" w:rsidTr="00D15D6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B7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5EAE17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CEE8" w14:textId="532674E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C4F87A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1C84" w14:textId="5F82E9C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115CAB2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3AE" w14:textId="1634C27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DB06CD6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D806" w14:textId="538558E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C100F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B84" w14:textId="0695393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C98D88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043E" w14:textId="466ADC7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E41806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D9E" w14:textId="4EF5296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0E392B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4ED8" w14:textId="19FBEDE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31926D5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F99" w14:textId="113E6E4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ED845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01EE" w14:textId="1DE06E2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3A6824C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28FC" w14:textId="77A1C24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1813" w14:textId="6864FF2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BB29" w14:textId="408E84E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AF5" w14:textId="2BFF6F4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E16" w14:textId="7C239B2D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61B6" w14:textId="5109EA4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3A2" w14:textId="48AA9A7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CB51" w14:textId="168823BF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CEE" w14:textId="46012F7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D8D" w14:textId="195FABB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DEE" w14:textId="62CB892E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BF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16034285" w14:textId="77777777" w:rsidTr="00DB1709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98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D3D41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1CFF" w14:textId="4AAC4B5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C07801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296" w14:textId="60D3ADD4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634487A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413" w14:textId="25BC5C7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587624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E2CA" w14:textId="70CDE2E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895A18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FEFA" w14:textId="024267D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2E2EDD9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7917" w14:textId="06A92AFD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96B1CF7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F389" w14:textId="059D950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8E1354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4184" w14:textId="32B29A9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21CB8C8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270" w14:textId="5D5A73E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59082A8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D22" w14:textId="5AE2B04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880F19F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829" w14:textId="6484DF8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C9F" w14:textId="758DE0A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BCD1" w14:textId="606FF74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0F2" w14:textId="154BD2A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9F97" w14:textId="1DF4AC6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9F9" w14:textId="3321998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BDAA" w14:textId="5B4A12D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516" w14:textId="7CAC0CD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83A9" w14:textId="2D596074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54CE" w14:textId="6E01DCD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E8F" w14:textId="4C40B8EE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CC7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69B38210" w14:textId="77777777" w:rsidTr="00970582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E01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8CFA786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1A21" w14:textId="5F6AA1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ABEEA4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B095" w14:textId="1620934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B2AE4AA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B4B6" w14:textId="441D82AC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196949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275" w14:textId="41E6E2C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0B8034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573" w14:textId="6145757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C6FDF60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CA47" w14:textId="68674285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BEAC46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5CA" w14:textId="7151D87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4CDB86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3184" w14:textId="116FB05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B1DE44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896F" w14:textId="3FF813D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B759E16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868" w14:textId="29137B8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8B691F2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4CA" w14:textId="12F0534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FBE" w14:textId="7FFE343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75F" w14:textId="07AABB5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539" w14:textId="197C6E8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BFF" w14:textId="7BA7971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5DE6" w14:textId="72B5960B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D9B6" w14:textId="77A30A4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DC29" w14:textId="042A507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55F9" w14:textId="2820B87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7986" w14:textId="50BDAE2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70F4" w14:textId="083D8B7A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68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745023" w14:paraId="21C3210D" w14:textId="77777777" w:rsidTr="00471AB9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4B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3965F61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ED55" w14:textId="1682D0F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61DC0A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0EA2" w14:textId="2FA5C90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9FEB18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C88" w14:textId="6D4E903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0F944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1B0D" w14:textId="6ABABDC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06F21D4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C258" w14:textId="3C053FD8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2FF15ED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B61" w14:textId="6B1D6D82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855D1C3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AB1E" w14:textId="2995868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E5FB85C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0C28" w14:textId="029EBA5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8710D5B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77FF" w14:textId="285B7A56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F475E77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CCE7" w14:textId="1D68F9E4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B898E7E" w14:textId="7777777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4DB" w14:textId="3C581E2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1B9F" w14:textId="08D7C96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5D76" w14:textId="79CB710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23AD" w14:textId="0F13D393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0436" w14:textId="208FCEAA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6ED4" w14:textId="7CA77337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86BA" w14:textId="55700ED9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E413" w14:textId="3243FEBE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6600" w14:textId="38184E91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C8C9" w14:textId="63C55BB0" w:rsidR="00956FF4" w:rsidRPr="00745023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0A00" w14:textId="0659C31C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46A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2690F942" w14:textId="77777777" w:rsidTr="00DC01E3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C9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DFB26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6D20" w14:textId="7267742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7C15F19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454" w14:textId="78F91C5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3FB5DB3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1FD7" w14:textId="78D6655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DC54E0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9907" w14:textId="572A532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3677AB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599" w14:textId="75DBFC3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979127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B609" w14:textId="6F88AD9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3E02D7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FC3" w14:textId="3A9F7F3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B96E38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D014" w14:textId="0125360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5DF64D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C1EB" w14:textId="28C3AD6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E027FB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1C60" w14:textId="1E41666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6B18D6D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C79" w14:textId="01326DF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48C" w14:textId="222CACB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768E" w14:textId="02E113A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837" w14:textId="5254BA2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07DB" w14:textId="2AE1343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031" w14:textId="3B35107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1B20" w14:textId="61D7FE8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0117" w14:textId="1F02E8C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7D23" w14:textId="6D8F867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6AF3" w14:textId="1FF911F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988" w14:textId="6F580DE1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60E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2B692B64" w14:textId="77777777" w:rsidTr="007803FA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B2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43B84C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6856" w14:textId="32A1620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663C0C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749B" w14:textId="2F17FD7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C7F587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30D" w14:textId="1B7D2EF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9EAE1F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CFCE" w14:textId="6762873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F38970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649E" w14:textId="64904F2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7E4A30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CAB" w14:textId="49EA2D9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FBEF60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FCF" w14:textId="6CB2BB0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B1A732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2C2" w14:textId="1DD1F7C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0980AC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E46" w14:textId="3D354B5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43EC3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D747" w14:textId="32C658A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7AB2643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A90" w14:textId="0FB902C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6162" w14:textId="3EB31A6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9CF5" w14:textId="4335585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B64" w14:textId="1D30616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024A" w14:textId="491DB1D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13D" w14:textId="7B05EEE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511" w14:textId="2EB4973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1EC" w14:textId="2314F5B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913" w14:textId="1514C0A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0EEB" w14:textId="66019E0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AC7" w14:textId="3737B192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181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48CBB757" w14:textId="77777777" w:rsidTr="006E578E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D3E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7487F3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D0EA" w14:textId="72F0B47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D517F6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393" w14:textId="42A70AA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FA1707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2F0B" w14:textId="42353E3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286FA8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C79" w14:textId="4C61E47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1DE665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4336" w14:textId="01EB105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A970797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7668" w14:textId="6F368B9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E06B783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6469" w14:textId="2974B9C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A716B8E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F7F9" w14:textId="4553C9C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9570CA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40B" w14:textId="59DDB43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112EB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5E26" w14:textId="3464C61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753E615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A2C6" w14:textId="6F86F43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A688" w14:textId="1797CC8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EB36" w14:textId="4715B22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501" w14:textId="1AEABEF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49E" w14:textId="30CACF9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19F2" w14:textId="3EEF81A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36E" w14:textId="24EE4D88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163B" w14:textId="6E1C278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EE50" w14:textId="333AFEF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C9D" w14:textId="683CCC9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9D5" w14:textId="4FF1A5B6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C5C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75BE57E6" w14:textId="77777777" w:rsidTr="006B1C58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84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299307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F550" w14:textId="54314E6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9D52C6D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FA16" w14:textId="78979251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A426975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7566" w14:textId="37F7D8B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3548E67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431" w14:textId="5A672DC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10FEB8A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42C" w14:textId="6C5E19C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C0638D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7EDD" w14:textId="6959906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B53BC46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4E76" w14:textId="1A34EC2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598C96F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6FD" w14:textId="44582BE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7AC064F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9D9" w14:textId="53C640AD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9E6AE8D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6F3" w14:textId="628D183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179DA7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515A" w14:textId="52A9A70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5815" w14:textId="28A1DF2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F082" w14:textId="4B5E5435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4CC" w14:textId="4049A9C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185E" w14:textId="43C1FF2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327F" w14:textId="467CDA1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963" w14:textId="6F8CC60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287E" w14:textId="6882B39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251D" w14:textId="79C06D6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2A3" w14:textId="7B2B593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F9F" w14:textId="5D81C6D8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8E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6FF4" w:rsidRPr="00956FF4" w14:paraId="469E941F" w14:textId="77777777" w:rsidTr="00115F40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B7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2EA7FEC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52BE" w14:textId="2DA58BA2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431FE5B1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9BBD" w14:textId="1AA83C5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7D324E42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7F17" w14:textId="1FB1A5C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3F984AF7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029F" w14:textId="5E32028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5BA47DB0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288C" w14:textId="48756B5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9C316AB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A4C8" w14:textId="35A1C30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167DAF5A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43A9" w14:textId="28A67FB3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28D5F194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5FD" w14:textId="7069E07C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6347FD78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1D19" w14:textId="003A9A8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B05C89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1EE" w14:textId="316F1CC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  <w:p w14:paraId="0E19E5FE" w14:textId="77777777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7320" w14:textId="70447A6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C63" w14:textId="7EF41ED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D044" w14:textId="6A34762F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63E8" w14:textId="0663B17E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16C6" w14:textId="1D7575C9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7B0D" w14:textId="35C1BE16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2C98" w14:textId="3B2905BA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BD3B" w14:textId="7F812D3B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729" w14:textId="145D4A80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CB4" w14:textId="23F759F4" w:rsidR="00956FF4" w:rsidRPr="00956FF4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F73" w14:textId="0ABF124B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E49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77777777" w:rsidR="00956FF4" w:rsidRPr="005D411E" w:rsidRDefault="00956FF4" w:rsidP="00340A9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5023" w:rsidRPr="00745023" w14:paraId="534F097B" w14:textId="77777777" w:rsidTr="00745023">
        <w:trPr>
          <w:trHeight w:val="760"/>
        </w:trPr>
        <w:tc>
          <w:tcPr>
            <w:tcW w:w="94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67DB7142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 przypadku większej niż </w:t>
            </w:r>
            <w:r w:rsidR="00956FF4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t>0 liczby PPE należy dodać kolejną stronę załącznika do Oświadczenia.</w:t>
            </w:r>
            <w:r w:rsidRPr="005D411E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Wartości procentowe objęte i nieobjęte ceną maksymalną dla jednego PPE muszą się sumować do 100%.</w:t>
            </w:r>
          </w:p>
          <w:p w14:paraId="153A4146" w14:textId="44711C8C" w:rsidR="005072B8" w:rsidRPr="005D411E" w:rsidRDefault="005072B8" w:rsidP="00340A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8BE3278" w14:textId="77777777" w:rsidR="005072B8" w:rsidRDefault="005072B8" w:rsidP="00726951">
      <w:pPr>
        <w:pStyle w:val="PKTpunkt"/>
        <w:rPr>
          <w:b/>
          <w:sz w:val="18"/>
          <w:szCs w:val="18"/>
        </w:rPr>
      </w:pPr>
    </w:p>
    <w:p w14:paraId="3D3B424A" w14:textId="30474F9B" w:rsidR="00745023" w:rsidRDefault="00745023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3AC5B457" w14:textId="409B2E5A" w:rsidR="00745023" w:rsidRDefault="00745023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C4E0BDD" w14:textId="77777777" w:rsidR="00745023" w:rsidRPr="005D411E" w:rsidRDefault="00745023" w:rsidP="005D411E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4AA8F331" w14:textId="5E2F1B9B" w:rsidR="00726951" w:rsidRPr="00D01AA8" w:rsidRDefault="00726951" w:rsidP="00BF6318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Oświadczenia</w:t>
      </w:r>
      <w:r w:rsidR="00975B8C">
        <w:rPr>
          <w:rFonts w:cs="Times New Roman"/>
          <w:b/>
          <w:sz w:val="18"/>
          <w:szCs w:val="18"/>
        </w:rPr>
        <w:t>:</w:t>
      </w:r>
    </w:p>
    <w:p w14:paraId="12F47BBC" w14:textId="0CD98A36" w:rsidR="00DA5694" w:rsidRDefault="00726951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lastRenderedPageBreak/>
        <w:t xml:space="preserve">Oświadczam, że wskazany wyżej odbiorca spełnienia warunki pozwalające na uznanie go za </w:t>
      </w:r>
      <w:r w:rsidRPr="00D01AA8">
        <w:rPr>
          <w:rFonts w:ascii="Times New Roman" w:hAnsi="Times New Roman" w:cs="Times New Roman"/>
          <w:i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w rozumieniu </w:t>
      </w:r>
      <w:r w:rsidR="00751EA6" w:rsidRPr="00751EA6">
        <w:rPr>
          <w:rFonts w:ascii="Times New Roman" w:hAnsi="Times New Roman" w:cs="Times New Roman"/>
          <w:sz w:val="18"/>
          <w:szCs w:val="18"/>
        </w:rPr>
        <w:t>art. 2 pkt 2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1B09B8">
        <w:rPr>
          <w:rStyle w:val="Odwoanieprzypisudolnego"/>
          <w:rFonts w:ascii="Times New Roman" w:hAnsi="Times New Roman"/>
          <w:sz w:val="18"/>
          <w:szCs w:val="18"/>
        </w:rPr>
        <w:footnoteReference w:id="2"/>
      </w:r>
      <w:r w:rsidR="005D411E" w:rsidRPr="005D411E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3F903894" w14:textId="5F243836" w:rsidR="00A63B53" w:rsidRPr="00465827" w:rsidRDefault="00DA5694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465827">
        <w:rPr>
          <w:rFonts w:ascii="Times New Roman" w:hAnsi="Times New Roman" w:cs="Times New Roman"/>
          <w:sz w:val="18"/>
          <w:szCs w:val="18"/>
        </w:rPr>
        <w:t>1)</w:t>
      </w:r>
      <w:r w:rsidR="00751EA6" w:rsidRPr="00465827">
        <w:rPr>
          <w:rFonts w:ascii="Times New Roman" w:hAnsi="Times New Roman" w:cs="Times New Roman"/>
          <w:sz w:val="18"/>
          <w:szCs w:val="18"/>
        </w:rPr>
        <w:t xml:space="preserve"> lit. b</w:t>
      </w:r>
    </w:p>
    <w:p w14:paraId="3D24D441" w14:textId="5F37033B" w:rsidR="00A63B53" w:rsidRPr="00465827" w:rsidRDefault="00A63B53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7518C00" wp14:editId="07DE03DA">
            <wp:extent cx="206375" cy="206734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11E" w:rsidRPr="00465827">
        <w:rPr>
          <w:rFonts w:ascii="Times New Roman" w:hAnsi="Times New Roman" w:cs="Times New Roman"/>
          <w:sz w:val="18"/>
          <w:szCs w:val="18"/>
        </w:rPr>
        <w:t>;</w:t>
      </w:r>
    </w:p>
    <w:p w14:paraId="603FFAF5" w14:textId="5FBB4DF7" w:rsidR="00DA5694" w:rsidRPr="00465827" w:rsidRDefault="00DA5694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465827">
        <w:rPr>
          <w:rFonts w:ascii="Times New Roman" w:hAnsi="Times New Roman" w:cs="Times New Roman"/>
          <w:sz w:val="18"/>
          <w:szCs w:val="18"/>
        </w:rPr>
        <w:t>2) lit. c</w:t>
      </w:r>
    </w:p>
    <w:p w14:paraId="2FAAF0A5" w14:textId="3916FB51" w:rsidR="00DA5694" w:rsidRPr="00465827" w:rsidRDefault="00DA5694" w:rsidP="0027395D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00A239" wp14:editId="1D5C4E22">
            <wp:extent cx="206375" cy="206734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11E" w:rsidRPr="00465827">
        <w:rPr>
          <w:rFonts w:ascii="Times New Roman" w:hAnsi="Times New Roman" w:cs="Times New Roman"/>
          <w:sz w:val="18"/>
          <w:szCs w:val="18"/>
        </w:rPr>
        <w:t>;</w:t>
      </w:r>
    </w:p>
    <w:p w14:paraId="09DE23D8" w14:textId="025E3B3B" w:rsidR="00DA5694" w:rsidRPr="00465827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465827">
        <w:rPr>
          <w:rFonts w:ascii="Times New Roman" w:hAnsi="Times New Roman" w:cs="Times New Roman"/>
          <w:sz w:val="18"/>
          <w:szCs w:val="18"/>
        </w:rPr>
        <w:t>3) lit. d</w:t>
      </w:r>
    </w:p>
    <w:p w14:paraId="7412F9E8" w14:textId="7754F32B" w:rsidR="00DA5694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E561306" wp14:editId="0724AA8B">
            <wp:extent cx="206375" cy="206734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11E">
        <w:rPr>
          <w:rFonts w:ascii="Times New Roman" w:hAnsi="Times New Roman" w:cs="Times New Roman"/>
          <w:sz w:val="18"/>
          <w:szCs w:val="18"/>
        </w:rPr>
        <w:t>;</w:t>
      </w:r>
    </w:p>
    <w:p w14:paraId="5BC10131" w14:textId="1B2BB02E" w:rsidR="00DA5694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Pr="00751EA6">
        <w:rPr>
          <w:rFonts w:ascii="Times New Roman" w:hAnsi="Times New Roman" w:cs="Times New Roman"/>
          <w:sz w:val="18"/>
          <w:szCs w:val="18"/>
        </w:rPr>
        <w:t xml:space="preserve">lit. </w:t>
      </w:r>
      <w:r>
        <w:rPr>
          <w:rFonts w:ascii="Times New Roman" w:hAnsi="Times New Roman" w:cs="Times New Roman"/>
          <w:sz w:val="18"/>
          <w:szCs w:val="18"/>
        </w:rPr>
        <w:t>e</w:t>
      </w:r>
    </w:p>
    <w:p w14:paraId="76128D21" w14:textId="3DEF8E83" w:rsidR="00DA5694" w:rsidRDefault="00DA5694" w:rsidP="00DA5694">
      <w:pPr>
        <w:pStyle w:val="PKTpunkt"/>
        <w:ind w:left="0" w:firstLine="0"/>
        <w:rPr>
          <w:rFonts w:ascii="Times New Roman" w:hAnsi="Times New Roman" w:cs="Times New Roman"/>
          <w:sz w:val="18"/>
          <w:szCs w:val="18"/>
        </w:rPr>
      </w:pPr>
      <w:r w:rsidRPr="00A63B5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3B116E" wp14:editId="37187AA2">
            <wp:extent cx="206375" cy="206734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8" cy="2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D2E33" w14:textId="64E5A916" w:rsidR="00A32759" w:rsidRDefault="00726951" w:rsidP="0027395D">
      <w:pPr>
        <w:pStyle w:val="PKTpunkt"/>
        <w:ind w:left="0" w:firstLine="0"/>
        <w:rPr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ustawy z dnia </w:t>
      </w:r>
      <w:r w:rsidR="00862752">
        <w:rPr>
          <w:rFonts w:ascii="Times New Roman" w:hAnsi="Times New Roman" w:cs="Times New Roman"/>
          <w:sz w:val="18"/>
          <w:szCs w:val="18"/>
        </w:rPr>
        <w:t>27 października 2022 r.</w:t>
      </w:r>
      <w:r w:rsidRPr="00D01AA8">
        <w:rPr>
          <w:sz w:val="18"/>
          <w:szCs w:val="18"/>
        </w:rPr>
        <w:t xml:space="preserve"> </w:t>
      </w:r>
      <w:r w:rsidR="00581E0F" w:rsidRPr="00581E0F">
        <w:rPr>
          <w:sz w:val="18"/>
          <w:szCs w:val="18"/>
        </w:rPr>
        <w:t>o środkach nadzwyczajnych mających na celu ograniczenie wysokości cen energii elektrycznej oraz wsparciu niektórych odbiorców w 2023 roku</w:t>
      </w:r>
      <w:r w:rsidRPr="00D01AA8">
        <w:rPr>
          <w:rFonts w:ascii="Times New Roman" w:hAnsi="Times New Roman" w:cs="Times New Roman"/>
          <w:sz w:val="18"/>
          <w:szCs w:val="18"/>
        </w:rPr>
        <w:t>.</w:t>
      </w:r>
      <w:r w:rsidRPr="00D01AA8">
        <w:rPr>
          <w:sz w:val="18"/>
          <w:szCs w:val="18"/>
        </w:rPr>
        <w:t xml:space="preserve">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1659EF3" w:rsidR="00CF5B31" w:rsidRPr="008E0ADA" w:rsidRDefault="008E0ADA" w:rsidP="00DF6C39">
      <w:pPr>
        <w:ind w:left="510" w:hanging="340"/>
        <w:rPr>
          <w:rFonts w:cs="Times New Roman"/>
          <w:sz w:val="18"/>
          <w:szCs w:val="18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DA5694">
        <w:rPr>
          <w:rFonts w:cs="Times New Roman"/>
          <w:sz w:val="18"/>
          <w:szCs w:val="18"/>
        </w:rPr>
        <w:t xml:space="preserve"> </w:t>
      </w:r>
      <w:r w:rsidR="00DA5694">
        <w:rPr>
          <w:rStyle w:val="Odwoanieprzypisudolnego"/>
          <w:sz w:val="18"/>
          <w:szCs w:val="18"/>
        </w:rPr>
        <w:footnoteReference w:id="3"/>
      </w:r>
      <w:r w:rsidR="00DA5694" w:rsidRPr="005D411E">
        <w:rPr>
          <w:rFonts w:cs="Times New Roman"/>
          <w:sz w:val="18"/>
          <w:szCs w:val="18"/>
          <w:vertAlign w:val="superscript"/>
        </w:rPr>
        <w:t>)</w:t>
      </w:r>
    </w:p>
    <w:sectPr w:rsidR="00CF5B31" w:rsidRPr="008E0ADA" w:rsidSect="00DA51BC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EB69" w14:textId="77777777" w:rsidR="008046BC" w:rsidRDefault="008046BC">
      <w:r>
        <w:separator/>
      </w:r>
    </w:p>
  </w:endnote>
  <w:endnote w:type="continuationSeparator" w:id="0">
    <w:p w14:paraId="388D744E" w14:textId="77777777" w:rsidR="008046BC" w:rsidRDefault="008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86B2" w14:textId="77777777" w:rsidR="008046BC" w:rsidRDefault="008046BC">
      <w:r>
        <w:separator/>
      </w:r>
    </w:p>
  </w:footnote>
  <w:footnote w:type="continuationSeparator" w:id="0">
    <w:p w14:paraId="546CA0E4" w14:textId="77777777" w:rsidR="008046BC" w:rsidRDefault="008046BC">
      <w:r>
        <w:continuationSeparator/>
      </w:r>
    </w:p>
  </w:footnote>
  <w:footnote w:id="1">
    <w:p w14:paraId="6D1D0EF7" w14:textId="77777777" w:rsidR="00AC7121" w:rsidRPr="00CE517F" w:rsidRDefault="00AC7121" w:rsidP="00AC7121">
      <w:pPr>
        <w:pStyle w:val="ODNONIKtreodnonika"/>
      </w:pPr>
      <w:r w:rsidRPr="0057041E">
        <w:rPr>
          <w:rStyle w:val="IGPindeksgrnyipogrubienie"/>
          <w:bCs/>
        </w:rPr>
        <w:footnoteRef/>
      </w:r>
      <w:r w:rsidRPr="0057041E">
        <w:rPr>
          <w:rStyle w:val="IGPindeksgrnyipogrubienie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  <w:footnote w:id="2">
    <w:p w14:paraId="4E260C0D" w14:textId="55E207A7" w:rsidR="001B09B8" w:rsidRDefault="001B09B8" w:rsidP="005D411E">
      <w:pPr>
        <w:pStyle w:val="ODNONIKSPECtreodnonikadoodnonika"/>
      </w:pPr>
      <w:r>
        <w:rPr>
          <w:rStyle w:val="Odwoanieprzypisudolnego"/>
        </w:rPr>
        <w:footnoteRef/>
      </w:r>
      <w:r w:rsidR="00DA51BC" w:rsidRPr="005D411E">
        <w:rPr>
          <w:vertAlign w:val="superscript"/>
        </w:rPr>
        <w:t>)</w:t>
      </w:r>
      <w:r>
        <w:t xml:space="preserve"> </w:t>
      </w:r>
      <w:r w:rsidRPr="00DA51BC">
        <w:t>Należy zaznaczyć właściwe pole</w:t>
      </w:r>
      <w:r w:rsidR="007E3FDF">
        <w:t xml:space="preserve"> lub pola</w:t>
      </w:r>
      <w:r w:rsidRPr="00DA51BC">
        <w:t>.</w:t>
      </w:r>
    </w:p>
  </w:footnote>
  <w:footnote w:id="3">
    <w:p w14:paraId="1ABE695B" w14:textId="60C442D7" w:rsidR="00DA5694" w:rsidRDefault="00DA5694" w:rsidP="005D411E">
      <w:pPr>
        <w:pStyle w:val="ODNONIKSPECtreodnonikadoodnonika"/>
      </w:pPr>
      <w:r>
        <w:rPr>
          <w:rStyle w:val="Odwoanieprzypisudolnego"/>
        </w:rPr>
        <w:footnoteRef/>
      </w:r>
      <w:r w:rsidR="00A17B99" w:rsidRPr="005D411E">
        <w:rPr>
          <w:vertAlign w:val="superscript"/>
        </w:rPr>
        <w:t>)</w:t>
      </w:r>
      <w:r>
        <w:t xml:space="preserve"> Oświadczenie składane </w:t>
      </w:r>
      <w:r w:rsidRPr="00DA5694">
        <w:t>w postaci elektronicznej opatruje się kwalifikowanym podpisem elektronicznym, podpisem zaufanym albo podpisem osobistym i składa za pomocą środków komunikacji elektronicznej w rozumieniu art. 2 pkt 5 ustawy z dnia 18 lipca 2002 r. o świadczeniu usług drogą elektroniczną (Dz. U. z 2020 r. poz. 344).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5050052">
    <w:abstractNumId w:val="31"/>
  </w:num>
  <w:num w:numId="2" w16cid:durableId="1153175907">
    <w:abstractNumId w:val="31"/>
  </w:num>
  <w:num w:numId="3" w16cid:durableId="1645500314">
    <w:abstractNumId w:val="24"/>
  </w:num>
  <w:num w:numId="4" w16cid:durableId="1523743893">
    <w:abstractNumId w:val="24"/>
  </w:num>
  <w:num w:numId="5" w16cid:durableId="2087023625">
    <w:abstractNumId w:val="45"/>
  </w:num>
  <w:num w:numId="6" w16cid:durableId="1522623929">
    <w:abstractNumId w:val="41"/>
  </w:num>
  <w:num w:numId="7" w16cid:durableId="453867889">
    <w:abstractNumId w:val="45"/>
  </w:num>
  <w:num w:numId="8" w16cid:durableId="1494178768">
    <w:abstractNumId w:val="41"/>
  </w:num>
  <w:num w:numId="9" w16cid:durableId="950815973">
    <w:abstractNumId w:val="45"/>
  </w:num>
  <w:num w:numId="10" w16cid:durableId="905722636">
    <w:abstractNumId w:val="41"/>
  </w:num>
  <w:num w:numId="11" w16cid:durableId="583101804">
    <w:abstractNumId w:val="17"/>
  </w:num>
  <w:num w:numId="12" w16cid:durableId="1909261505">
    <w:abstractNumId w:val="10"/>
  </w:num>
  <w:num w:numId="13" w16cid:durableId="454369926">
    <w:abstractNumId w:val="20"/>
  </w:num>
  <w:num w:numId="14" w16cid:durableId="1163162917">
    <w:abstractNumId w:val="34"/>
  </w:num>
  <w:num w:numId="15" w16cid:durableId="485441378">
    <w:abstractNumId w:val="17"/>
  </w:num>
  <w:num w:numId="16" w16cid:durableId="395710170">
    <w:abstractNumId w:val="22"/>
  </w:num>
  <w:num w:numId="17" w16cid:durableId="1420637151">
    <w:abstractNumId w:val="8"/>
  </w:num>
  <w:num w:numId="18" w16cid:durableId="192962456">
    <w:abstractNumId w:val="3"/>
  </w:num>
  <w:num w:numId="19" w16cid:durableId="54352972">
    <w:abstractNumId w:val="2"/>
  </w:num>
  <w:num w:numId="20" w16cid:durableId="1828279728">
    <w:abstractNumId w:val="1"/>
  </w:num>
  <w:num w:numId="21" w16cid:durableId="1820001656">
    <w:abstractNumId w:val="0"/>
  </w:num>
  <w:num w:numId="22" w16cid:durableId="554701198">
    <w:abstractNumId w:val="9"/>
  </w:num>
  <w:num w:numId="23" w16cid:durableId="1252199288">
    <w:abstractNumId w:val="7"/>
  </w:num>
  <w:num w:numId="24" w16cid:durableId="1446342845">
    <w:abstractNumId w:val="6"/>
  </w:num>
  <w:num w:numId="25" w16cid:durableId="1823501294">
    <w:abstractNumId w:val="5"/>
  </w:num>
  <w:num w:numId="26" w16cid:durableId="720708311">
    <w:abstractNumId w:val="4"/>
  </w:num>
  <w:num w:numId="27" w16cid:durableId="747119672">
    <w:abstractNumId w:val="43"/>
  </w:num>
  <w:num w:numId="28" w16cid:durableId="211577935">
    <w:abstractNumId w:val="33"/>
  </w:num>
  <w:num w:numId="29" w16cid:durableId="1625767636">
    <w:abstractNumId w:val="46"/>
  </w:num>
  <w:num w:numId="30" w16cid:durableId="1656563628">
    <w:abstractNumId w:val="42"/>
  </w:num>
  <w:num w:numId="31" w16cid:durableId="1338457177">
    <w:abstractNumId w:val="25"/>
  </w:num>
  <w:num w:numId="32" w16cid:durableId="218059884">
    <w:abstractNumId w:val="11"/>
  </w:num>
  <w:num w:numId="33" w16cid:durableId="646671261">
    <w:abstractNumId w:val="39"/>
  </w:num>
  <w:num w:numId="34" w16cid:durableId="1448549522">
    <w:abstractNumId w:val="27"/>
  </w:num>
  <w:num w:numId="35" w16cid:durableId="1162506109">
    <w:abstractNumId w:val="23"/>
  </w:num>
  <w:num w:numId="36" w16cid:durableId="1068724056">
    <w:abstractNumId w:val="30"/>
  </w:num>
  <w:num w:numId="37" w16cid:durableId="651132699">
    <w:abstractNumId w:val="35"/>
  </w:num>
  <w:num w:numId="38" w16cid:durableId="848714322">
    <w:abstractNumId w:val="32"/>
  </w:num>
  <w:num w:numId="39" w16cid:durableId="1652321268">
    <w:abstractNumId w:val="16"/>
  </w:num>
  <w:num w:numId="40" w16cid:durableId="916788261">
    <w:abstractNumId w:val="38"/>
  </w:num>
  <w:num w:numId="41" w16cid:durableId="1280532796">
    <w:abstractNumId w:val="37"/>
  </w:num>
  <w:num w:numId="42" w16cid:durableId="1251230237">
    <w:abstractNumId w:val="29"/>
  </w:num>
  <w:num w:numId="43" w16cid:durableId="219749316">
    <w:abstractNumId w:val="44"/>
  </w:num>
  <w:num w:numId="44" w16cid:durableId="564684023">
    <w:abstractNumId w:val="15"/>
  </w:num>
  <w:num w:numId="45" w16cid:durableId="575939216">
    <w:abstractNumId w:val="19"/>
  </w:num>
  <w:num w:numId="46" w16cid:durableId="404961669">
    <w:abstractNumId w:val="18"/>
  </w:num>
  <w:num w:numId="47" w16cid:durableId="891237753">
    <w:abstractNumId w:val="12"/>
  </w:num>
  <w:num w:numId="48" w16cid:durableId="2117015324">
    <w:abstractNumId w:val="21"/>
  </w:num>
  <w:num w:numId="49" w16cid:durableId="105083248">
    <w:abstractNumId w:val="36"/>
  </w:num>
  <w:num w:numId="50" w16cid:durableId="427435332">
    <w:abstractNumId w:val="28"/>
  </w:num>
  <w:num w:numId="51" w16cid:durableId="1224175612">
    <w:abstractNumId w:val="40"/>
  </w:num>
  <w:num w:numId="52" w16cid:durableId="1667202197">
    <w:abstractNumId w:val="14"/>
  </w:num>
  <w:num w:numId="53" w16cid:durableId="987591548">
    <w:abstractNumId w:val="26"/>
  </w:num>
  <w:num w:numId="54" w16cid:durableId="996031848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30FA"/>
    <w:rsid w:val="0003362F"/>
    <w:rsid w:val="0003571E"/>
    <w:rsid w:val="000361CA"/>
    <w:rsid w:val="00036B63"/>
    <w:rsid w:val="00037E1A"/>
    <w:rsid w:val="0004295E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5338"/>
    <w:rsid w:val="000B298D"/>
    <w:rsid w:val="000B5B2D"/>
    <w:rsid w:val="000B5DCE"/>
    <w:rsid w:val="000C05BA"/>
    <w:rsid w:val="000C0E8F"/>
    <w:rsid w:val="000C15D1"/>
    <w:rsid w:val="000C4BC4"/>
    <w:rsid w:val="000C576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396"/>
    <w:rsid w:val="000F2BE3"/>
    <w:rsid w:val="000F3D0D"/>
    <w:rsid w:val="000F6ED4"/>
    <w:rsid w:val="000F7A6E"/>
    <w:rsid w:val="001042BA"/>
    <w:rsid w:val="00106D03"/>
    <w:rsid w:val="00110465"/>
    <w:rsid w:val="00110628"/>
    <w:rsid w:val="00111B0C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F70"/>
    <w:rsid w:val="0014026F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624F"/>
    <w:rsid w:val="00186EC1"/>
    <w:rsid w:val="00191E1F"/>
    <w:rsid w:val="0019473B"/>
    <w:rsid w:val="001952B1"/>
    <w:rsid w:val="00196E39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C1832"/>
    <w:rsid w:val="001C188C"/>
    <w:rsid w:val="001D07B0"/>
    <w:rsid w:val="001D1783"/>
    <w:rsid w:val="001D3DFC"/>
    <w:rsid w:val="001D53CD"/>
    <w:rsid w:val="001D55A3"/>
    <w:rsid w:val="001D5AF5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616"/>
    <w:rsid w:val="0020243C"/>
    <w:rsid w:val="00202BD4"/>
    <w:rsid w:val="00203317"/>
    <w:rsid w:val="00204A97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395D"/>
    <w:rsid w:val="00273FE4"/>
    <w:rsid w:val="002765B4"/>
    <w:rsid w:val="00276A94"/>
    <w:rsid w:val="0029405D"/>
    <w:rsid w:val="00294FA6"/>
    <w:rsid w:val="00295A6F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BF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C27"/>
    <w:rsid w:val="00352DAE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A7F9E"/>
    <w:rsid w:val="003B000C"/>
    <w:rsid w:val="003B0F1D"/>
    <w:rsid w:val="003B1B7F"/>
    <w:rsid w:val="003B4A57"/>
    <w:rsid w:val="003B5A24"/>
    <w:rsid w:val="003C0AD9"/>
    <w:rsid w:val="003C0ED0"/>
    <w:rsid w:val="003C1D49"/>
    <w:rsid w:val="003C35C4"/>
    <w:rsid w:val="003C4095"/>
    <w:rsid w:val="003C6F4C"/>
    <w:rsid w:val="003D12C2"/>
    <w:rsid w:val="003D31B9"/>
    <w:rsid w:val="003D3867"/>
    <w:rsid w:val="003D4237"/>
    <w:rsid w:val="003E0D1A"/>
    <w:rsid w:val="003E15EA"/>
    <w:rsid w:val="003E2DA3"/>
    <w:rsid w:val="003E7F5E"/>
    <w:rsid w:val="003F020D"/>
    <w:rsid w:val="003F03D9"/>
    <w:rsid w:val="003F2FBE"/>
    <w:rsid w:val="003F318D"/>
    <w:rsid w:val="003F5BAE"/>
    <w:rsid w:val="003F6ED7"/>
    <w:rsid w:val="003F720A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1A4"/>
    <w:rsid w:val="00432B76"/>
    <w:rsid w:val="00434D01"/>
    <w:rsid w:val="00435D26"/>
    <w:rsid w:val="00440C99"/>
    <w:rsid w:val="0044175C"/>
    <w:rsid w:val="00445F4D"/>
    <w:rsid w:val="004504C0"/>
    <w:rsid w:val="00453EE6"/>
    <w:rsid w:val="004550FB"/>
    <w:rsid w:val="0046111A"/>
    <w:rsid w:val="00462946"/>
    <w:rsid w:val="00463F43"/>
    <w:rsid w:val="00464B94"/>
    <w:rsid w:val="004653A8"/>
    <w:rsid w:val="00465827"/>
    <w:rsid w:val="00465A0B"/>
    <w:rsid w:val="0047077C"/>
    <w:rsid w:val="00470B05"/>
    <w:rsid w:val="0047207C"/>
    <w:rsid w:val="00472CD6"/>
    <w:rsid w:val="00474E3C"/>
    <w:rsid w:val="00480A58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D99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95C"/>
    <w:rsid w:val="005A3A1F"/>
    <w:rsid w:val="005A453B"/>
    <w:rsid w:val="005A669D"/>
    <w:rsid w:val="005A7581"/>
    <w:rsid w:val="005A75D8"/>
    <w:rsid w:val="005B713E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B94"/>
    <w:rsid w:val="005F7812"/>
    <w:rsid w:val="005F7A88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E4B"/>
    <w:rsid w:val="00624128"/>
    <w:rsid w:val="00631B75"/>
    <w:rsid w:val="006333DA"/>
    <w:rsid w:val="00635134"/>
    <w:rsid w:val="006356E2"/>
    <w:rsid w:val="006424C7"/>
    <w:rsid w:val="00642A65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60C"/>
    <w:rsid w:val="006C419E"/>
    <w:rsid w:val="006C4A31"/>
    <w:rsid w:val="006C5AC2"/>
    <w:rsid w:val="006C6AFB"/>
    <w:rsid w:val="006D2735"/>
    <w:rsid w:val="006D45B2"/>
    <w:rsid w:val="006D5926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E38"/>
    <w:rsid w:val="00747CD5"/>
    <w:rsid w:val="00751EA6"/>
    <w:rsid w:val="0075283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6DC2"/>
    <w:rsid w:val="00777FAD"/>
    <w:rsid w:val="00780122"/>
    <w:rsid w:val="0078214B"/>
    <w:rsid w:val="0078498A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FDF"/>
    <w:rsid w:val="007E59C9"/>
    <w:rsid w:val="007F0072"/>
    <w:rsid w:val="007F2EB6"/>
    <w:rsid w:val="007F54C3"/>
    <w:rsid w:val="00802949"/>
    <w:rsid w:val="0080301E"/>
    <w:rsid w:val="0080365F"/>
    <w:rsid w:val="008046BC"/>
    <w:rsid w:val="0081042F"/>
    <w:rsid w:val="00810E85"/>
    <w:rsid w:val="008117D9"/>
    <w:rsid w:val="00812BE5"/>
    <w:rsid w:val="0081501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2257"/>
    <w:rsid w:val="008753E6"/>
    <w:rsid w:val="0087738C"/>
    <w:rsid w:val="008802AF"/>
    <w:rsid w:val="00880A99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598"/>
    <w:rsid w:val="0093790B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3E9"/>
    <w:rsid w:val="00963EEB"/>
    <w:rsid w:val="009648BC"/>
    <w:rsid w:val="00964C2F"/>
    <w:rsid w:val="00965F88"/>
    <w:rsid w:val="0097334A"/>
    <w:rsid w:val="00975B8C"/>
    <w:rsid w:val="009763B1"/>
    <w:rsid w:val="00984E03"/>
    <w:rsid w:val="00987E85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E97"/>
    <w:rsid w:val="009D55AA"/>
    <w:rsid w:val="009E3E77"/>
    <w:rsid w:val="009E3FAB"/>
    <w:rsid w:val="009E56A4"/>
    <w:rsid w:val="009E5B3F"/>
    <w:rsid w:val="009E7D90"/>
    <w:rsid w:val="009F1AB0"/>
    <w:rsid w:val="009F3E15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5544"/>
    <w:rsid w:val="00B642FC"/>
    <w:rsid w:val="00B64D26"/>
    <w:rsid w:val="00B64FBB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6318"/>
    <w:rsid w:val="00BF6589"/>
    <w:rsid w:val="00BF6DA4"/>
    <w:rsid w:val="00BF6F7F"/>
    <w:rsid w:val="00C00647"/>
    <w:rsid w:val="00C02764"/>
    <w:rsid w:val="00C04CEF"/>
    <w:rsid w:val="00C0662F"/>
    <w:rsid w:val="00C10B3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F0E"/>
    <w:rsid w:val="00C65886"/>
    <w:rsid w:val="00C667BE"/>
    <w:rsid w:val="00C6766B"/>
    <w:rsid w:val="00C72223"/>
    <w:rsid w:val="00C76417"/>
    <w:rsid w:val="00C76D5D"/>
    <w:rsid w:val="00C7726F"/>
    <w:rsid w:val="00C823DA"/>
    <w:rsid w:val="00C8259F"/>
    <w:rsid w:val="00C82746"/>
    <w:rsid w:val="00C8312F"/>
    <w:rsid w:val="00C8323C"/>
    <w:rsid w:val="00C84C47"/>
    <w:rsid w:val="00C858A4"/>
    <w:rsid w:val="00C86AFA"/>
    <w:rsid w:val="00C86EED"/>
    <w:rsid w:val="00C87DAE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E36"/>
    <w:rsid w:val="00CC519B"/>
    <w:rsid w:val="00CC5760"/>
    <w:rsid w:val="00CC5BC5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D01AA8"/>
    <w:rsid w:val="00D029B8"/>
    <w:rsid w:val="00D02F60"/>
    <w:rsid w:val="00D0464E"/>
    <w:rsid w:val="00D04A96"/>
    <w:rsid w:val="00D07A7B"/>
    <w:rsid w:val="00D10E06"/>
    <w:rsid w:val="00D15197"/>
    <w:rsid w:val="00D16820"/>
    <w:rsid w:val="00D168B4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3702"/>
    <w:rsid w:val="00D848B9"/>
    <w:rsid w:val="00D90E69"/>
    <w:rsid w:val="00D91368"/>
    <w:rsid w:val="00D93106"/>
    <w:rsid w:val="00D933E9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2F96"/>
    <w:rsid w:val="00E539B0"/>
    <w:rsid w:val="00E55994"/>
    <w:rsid w:val="00E57B53"/>
    <w:rsid w:val="00E60606"/>
    <w:rsid w:val="00E60C66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DC3"/>
    <w:rsid w:val="00EE26AF"/>
    <w:rsid w:val="00EF0B96"/>
    <w:rsid w:val="00EF3486"/>
    <w:rsid w:val="00EF47AF"/>
    <w:rsid w:val="00EF53B6"/>
    <w:rsid w:val="00F00B73"/>
    <w:rsid w:val="00F02827"/>
    <w:rsid w:val="00F05864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5036"/>
    <w:rsid w:val="00FC2E3D"/>
    <w:rsid w:val="00FC3BDE"/>
    <w:rsid w:val="00FD1DBE"/>
    <w:rsid w:val="00FD25A7"/>
    <w:rsid w:val="00FD27B6"/>
    <w:rsid w:val="00FD3689"/>
    <w:rsid w:val="00FD3A45"/>
    <w:rsid w:val="00FD42A3"/>
    <w:rsid w:val="00FD42DA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2022-11-16T11:12:00Z</dcterms:created>
  <dcterms:modified xsi:type="dcterms:W3CDTF">2022-11-16T11:12:00Z</dcterms:modified>
  <cp:category/>
</cp:coreProperties>
</file>