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F731" w14:textId="77777777" w:rsidR="00B608F0" w:rsidRDefault="001E759E" w:rsidP="002A7E3C">
      <w:pPr>
        <w:pStyle w:val="OZNPROJEKTUwskazaniedatylubwersjiprojektu"/>
      </w:pPr>
      <w:r>
        <w:t>P</w:t>
      </w:r>
      <w:r w:rsidR="002A7E3C">
        <w:t>rojekt 22.11.2022</w:t>
      </w:r>
      <w:r w:rsidR="009974CB">
        <w:t xml:space="preserve"> r.</w:t>
      </w:r>
    </w:p>
    <w:p w14:paraId="03CEFD5A" w14:textId="77777777" w:rsidR="002A7E3C" w:rsidRPr="002A7E3C" w:rsidRDefault="002A7E3C" w:rsidP="002A7E3C">
      <w:pPr>
        <w:pStyle w:val="OZNPROJEKTUwskazaniedatylubwersjiprojektu"/>
      </w:pPr>
      <w:r>
        <w:t>etap: uzgodnienia międzyresortowe</w:t>
      </w:r>
    </w:p>
    <w:p w14:paraId="36DA2469" w14:textId="77777777" w:rsidR="002A7E3C" w:rsidRDefault="002A7E3C" w:rsidP="00B608F0">
      <w:pPr>
        <w:pStyle w:val="OZNRODZAKTUtznustawalubrozporzdzenieiorganwydajcy"/>
      </w:pPr>
    </w:p>
    <w:p w14:paraId="69B3AB41" w14:textId="77777777" w:rsidR="00B608F0" w:rsidRPr="007A4CEC" w:rsidRDefault="00B608F0" w:rsidP="00B608F0">
      <w:pPr>
        <w:pStyle w:val="OZNRODZAKTUtznustawalubrozporzdzenieiorganwydajcy"/>
      </w:pPr>
      <w:r w:rsidRPr="007A4CEC">
        <w:t>ROZPORZĄDZENIE</w:t>
      </w:r>
    </w:p>
    <w:p w14:paraId="2CBDD806" w14:textId="77777777" w:rsidR="00B608F0" w:rsidRPr="007A4CEC" w:rsidRDefault="00B608F0" w:rsidP="00B608F0">
      <w:pPr>
        <w:pStyle w:val="OZNRODZAKTUtznustawalubrozporzdzenieiorganwydajcy"/>
      </w:pPr>
      <w:r w:rsidRPr="007A4CEC">
        <w:t>MINISTRA OBRONY NARODOWEJ</w:t>
      </w:r>
    </w:p>
    <w:p w14:paraId="0A1517E1" w14:textId="77777777" w:rsidR="00B608F0" w:rsidRPr="007A4CEC" w:rsidRDefault="00B608F0" w:rsidP="00B608F0">
      <w:pPr>
        <w:pStyle w:val="DATAAKTUdatauchwalenialubwydaniaaktu"/>
      </w:pPr>
      <w:r w:rsidRPr="007A4CEC">
        <w:t>z dnia ………………………2022</w:t>
      </w:r>
      <w:r>
        <w:t> </w:t>
      </w:r>
      <w:r w:rsidRPr="007A4CEC">
        <w:t>r.</w:t>
      </w:r>
    </w:p>
    <w:p w14:paraId="6641C0F8" w14:textId="77777777" w:rsidR="00B608F0" w:rsidRPr="007A4CEC" w:rsidRDefault="00B608F0" w:rsidP="00B608F0">
      <w:pPr>
        <w:pStyle w:val="TYTUAKTUprzedmiotregulacjiustawylubrozporzdzenia"/>
      </w:pPr>
      <w:r w:rsidRPr="007A4CEC">
        <w:t xml:space="preserve">w sprawie </w:t>
      </w:r>
      <w:r w:rsidRPr="00832F2F">
        <w:t>nauki żołnierzy zawodowych</w:t>
      </w:r>
    </w:p>
    <w:p w14:paraId="0394C6B6" w14:textId="77777777" w:rsidR="00B608F0" w:rsidRPr="007A4CEC" w:rsidRDefault="00B608F0" w:rsidP="00B608F0">
      <w:pPr>
        <w:pStyle w:val="NIEARTTEKSTtekstnieartykuowanynppodstprawnarozplubpreambua"/>
      </w:pPr>
      <w:r w:rsidRPr="0073181D">
        <w:t xml:space="preserve">Na podstawie art. 107 ustawy z dnia 11 marca 2022 r. o obronie Ojczyzny (Dz. U. poz. </w:t>
      </w:r>
      <w:r w:rsidR="002A7E3C">
        <w:t>2305</w:t>
      </w:r>
      <w:r w:rsidRPr="0073181D">
        <w:t>) zarządza się, co następuje</w:t>
      </w:r>
      <w:r w:rsidRPr="007A4CEC">
        <w:t>:</w:t>
      </w:r>
    </w:p>
    <w:p w14:paraId="7D97D4B5" w14:textId="77777777" w:rsidR="00B608F0" w:rsidRDefault="00B608F0" w:rsidP="00B608F0">
      <w:pPr>
        <w:pStyle w:val="ARTartustawynprozporzdzenia"/>
      </w:pPr>
      <w:r w:rsidRPr="007A4CEC">
        <w:rPr>
          <w:rStyle w:val="Ppogrubienie"/>
        </w:rPr>
        <w:t>§ </w:t>
      </w:r>
      <w:r>
        <w:rPr>
          <w:rStyle w:val="Ppogrubienie"/>
        </w:rPr>
        <w:t> </w:t>
      </w:r>
      <w:r w:rsidRPr="007A4CEC">
        <w:rPr>
          <w:rStyle w:val="Ppogrubienie"/>
        </w:rPr>
        <w:t>1.</w:t>
      </w:r>
      <w:r w:rsidRPr="007A4CEC">
        <w:t xml:space="preserve">  </w:t>
      </w:r>
      <w:r w:rsidRPr="0073181D">
        <w:t>Rozporządzenie określa</w:t>
      </w:r>
      <w:r>
        <w:t>: </w:t>
      </w:r>
    </w:p>
    <w:p w14:paraId="44C8247B" w14:textId="77777777" w:rsidR="00B608F0" w:rsidRPr="00B608F0" w:rsidRDefault="002A7E3C" w:rsidP="002A7E3C">
      <w:pPr>
        <w:pStyle w:val="PKTpunkt"/>
      </w:pPr>
      <w:r>
        <w:t>1)</w:t>
      </w:r>
      <w:r>
        <w:tab/>
      </w:r>
      <w:r w:rsidR="00B608F0" w:rsidRPr="0073181D">
        <w:t>tryb udzielania żołnierzom zawodowym pomocy w związku z pobieraniem przez nich nauki, rodzaj, formę, zakres i wysokość pomocy oraz sposób jej ustalania i tryb jej zwrotu, a także sposób dokumentowania poniesionych przez żołnierza zawodowego wydatków objętych pomocą</w:t>
      </w:r>
      <w:r w:rsidR="00B608F0" w:rsidRPr="00B608F0">
        <w:t>;</w:t>
      </w:r>
    </w:p>
    <w:p w14:paraId="4D2C5EEB" w14:textId="77777777" w:rsidR="00B608F0" w:rsidRPr="00B608F0" w:rsidRDefault="002A7E3C" w:rsidP="002A7E3C">
      <w:pPr>
        <w:pStyle w:val="PKTpunkt"/>
      </w:pPr>
      <w:r>
        <w:t xml:space="preserve">2) </w:t>
      </w:r>
      <w:r>
        <w:tab/>
      </w:r>
      <w:r w:rsidR="00B608F0" w:rsidRPr="0073181D">
        <w:t>tryb kierowania na studia lub naukę oraz na staż, kurs lub specjalizację w kraju lub za granicą i organy właściwe w tych sprawach</w:t>
      </w:r>
      <w:r w:rsidR="00B608F0" w:rsidRPr="00B608F0">
        <w:t>;</w:t>
      </w:r>
    </w:p>
    <w:p w14:paraId="3A424E37" w14:textId="77777777" w:rsidR="00B608F0" w:rsidRPr="00B608F0" w:rsidRDefault="002A7E3C" w:rsidP="002A7E3C">
      <w:pPr>
        <w:pStyle w:val="PKTpunkt"/>
      </w:pPr>
      <w:r>
        <w:t>3)</w:t>
      </w:r>
      <w:r>
        <w:tab/>
      </w:r>
      <w:r w:rsidR="00B608F0" w:rsidRPr="0073181D">
        <w:t>tryb odwołania ze studiów lub z nauki oraz ze stażu, z kursu lub ze specjalizacji w kraju lub za granicą i organy właściwe w tych sprawach</w:t>
      </w:r>
      <w:r w:rsidR="00B608F0" w:rsidRPr="00B608F0">
        <w:t>;</w:t>
      </w:r>
    </w:p>
    <w:p w14:paraId="1CBF5C97" w14:textId="77777777" w:rsidR="00B608F0" w:rsidRPr="00B608F0" w:rsidRDefault="002A7E3C" w:rsidP="002A7E3C">
      <w:pPr>
        <w:pStyle w:val="PKTpunkt"/>
      </w:pPr>
      <w:r>
        <w:t xml:space="preserve">4) </w:t>
      </w:r>
      <w:r>
        <w:tab/>
      </w:r>
      <w:r w:rsidR="00B608F0" w:rsidRPr="0073181D">
        <w:t xml:space="preserve">wzory umów, o których mowa w art. 105 ust. 5 i art. 106 ust. 1 ustawy z dnia 11 marca 2022 r. o obronie Ojczyzny, zwanej dalej </w:t>
      </w:r>
      <w:r>
        <w:t>„ustawą”</w:t>
      </w:r>
      <w:r w:rsidR="00B608F0" w:rsidRPr="0073181D">
        <w:t>;</w:t>
      </w:r>
    </w:p>
    <w:p w14:paraId="744FC0B4" w14:textId="77777777" w:rsidR="00B608F0" w:rsidRPr="00B608F0" w:rsidRDefault="002A7E3C" w:rsidP="002A7E3C">
      <w:pPr>
        <w:pStyle w:val="PKTpunkt"/>
      </w:pPr>
      <w:r>
        <w:t>5)</w:t>
      </w:r>
      <w:r>
        <w:tab/>
      </w:r>
      <w:r w:rsidR="00B608F0" w:rsidRPr="0073181D">
        <w:t>sposób ustalania kosztów związanych z pobieraniem nauki przez żołnierza pełniącego służbę w uczelni wojskowej oraz tryb zwrotu tych kosztów</w:t>
      </w:r>
      <w:r w:rsidR="00B608F0" w:rsidRPr="00B608F0">
        <w:t>.</w:t>
      </w:r>
    </w:p>
    <w:p w14:paraId="32A0ADE8" w14:textId="77777777" w:rsidR="00B608F0" w:rsidRDefault="00B608F0" w:rsidP="00B608F0">
      <w:pPr>
        <w:pStyle w:val="ARTartustawynprozporzdzenia"/>
      </w:pPr>
      <w:r w:rsidRPr="009443E1">
        <w:rPr>
          <w:rStyle w:val="Ppogrubienie"/>
        </w:rPr>
        <w:t>§  </w:t>
      </w:r>
      <w:r>
        <w:rPr>
          <w:rStyle w:val="Ppogrubienie"/>
        </w:rPr>
        <w:t>2</w:t>
      </w:r>
      <w:r w:rsidRPr="009443E1">
        <w:rPr>
          <w:rStyle w:val="Ppogrubienie"/>
        </w:rPr>
        <w:t>.</w:t>
      </w:r>
      <w:r>
        <w:t xml:space="preserve"> </w:t>
      </w:r>
      <w:r w:rsidRPr="000C6560">
        <w:t>Żołnierzowi zawodowemu pobierającemu naukę może zostać udzielona pomoc</w:t>
      </w:r>
      <w:r>
        <w:t xml:space="preserve">: </w:t>
      </w:r>
    </w:p>
    <w:p w14:paraId="593C6224" w14:textId="77777777" w:rsidR="00B608F0" w:rsidRPr="00B608F0" w:rsidRDefault="002A7E3C" w:rsidP="002A7E3C">
      <w:pPr>
        <w:pStyle w:val="PKTpunkt"/>
      </w:pPr>
      <w:r>
        <w:t>1)</w:t>
      </w:r>
      <w:r>
        <w:tab/>
      </w:r>
      <w:r w:rsidR="00B608F0" w:rsidRPr="000C6560">
        <w:t>w formie finansowej</w:t>
      </w:r>
      <w:r w:rsidR="00B608F0" w:rsidRPr="00B608F0">
        <w:t>:</w:t>
      </w:r>
    </w:p>
    <w:p w14:paraId="7C8DD624" w14:textId="77777777" w:rsidR="00B608F0" w:rsidRPr="00B608F0" w:rsidRDefault="002A7E3C" w:rsidP="002A7E3C">
      <w:pPr>
        <w:pStyle w:val="LITlitera"/>
      </w:pPr>
      <w:r>
        <w:t>a)</w:t>
      </w:r>
      <w:r>
        <w:tab/>
      </w:r>
      <w:r w:rsidR="00B608F0">
        <w:t>pokrycia</w:t>
      </w:r>
      <w:r w:rsidR="00B608F0" w:rsidRPr="00B608F0">
        <w:t xml:space="preserve"> opłat za naukę,</w:t>
      </w:r>
    </w:p>
    <w:p w14:paraId="685D25D3" w14:textId="77777777" w:rsidR="00B608F0" w:rsidRPr="00B608F0" w:rsidRDefault="002A7E3C" w:rsidP="002A7E3C">
      <w:pPr>
        <w:pStyle w:val="LITlitera"/>
      </w:pPr>
      <w:r>
        <w:t>b)</w:t>
      </w:r>
      <w:r>
        <w:tab/>
      </w:r>
      <w:r w:rsidR="00B608F0" w:rsidRPr="000C6560">
        <w:t>zwrot</w:t>
      </w:r>
      <w:r w:rsidR="00B608F0" w:rsidRPr="00B608F0">
        <w:t>u należności z tytułu kosztów zakwaterowania, wyżywienia, umundurowania i nauki oraz dojazdu do miejsca jej pobierania oraz przejazdu do i z miejsca pobierania nauki na obszarze kraju w wysokości i w zakresie określonych w przepisach o  należnościach przysługujących żołnierzom z tytułu podróży służbowych na obszarze kraju;</w:t>
      </w:r>
    </w:p>
    <w:p w14:paraId="58810E81" w14:textId="77777777" w:rsidR="00B608F0" w:rsidRPr="00B608F0" w:rsidRDefault="002A7E3C" w:rsidP="002A7E3C">
      <w:pPr>
        <w:pStyle w:val="PKTpunkt"/>
      </w:pPr>
      <w:r>
        <w:lastRenderedPageBreak/>
        <w:t xml:space="preserve">2) </w:t>
      </w:r>
      <w:r>
        <w:tab/>
      </w:r>
      <w:r w:rsidR="00B608F0" w:rsidRPr="000C6560">
        <w:t xml:space="preserve">w formie </w:t>
      </w:r>
      <w:r w:rsidR="00B608F0" w:rsidRPr="00B608F0">
        <w:t>niefinansowej:</w:t>
      </w:r>
    </w:p>
    <w:p w14:paraId="6A16588E" w14:textId="77777777" w:rsidR="00B608F0" w:rsidRPr="00B608F0" w:rsidRDefault="002A7E3C" w:rsidP="002A7E3C">
      <w:pPr>
        <w:pStyle w:val="LITlitera"/>
      </w:pPr>
      <w:r>
        <w:t>a)</w:t>
      </w:r>
      <w:r>
        <w:tab/>
      </w:r>
      <w:r w:rsidR="00B608F0">
        <w:t>zmniejszenia</w:t>
      </w:r>
      <w:r w:rsidR="00B608F0" w:rsidRPr="00B608F0">
        <w:t xml:space="preserve"> liczby służb dyżurnych,</w:t>
      </w:r>
    </w:p>
    <w:p w14:paraId="76503CCA" w14:textId="77777777" w:rsidR="00B608F0" w:rsidRPr="00B608F0" w:rsidRDefault="002A7E3C" w:rsidP="002A7E3C">
      <w:pPr>
        <w:pStyle w:val="LITlitera"/>
      </w:pPr>
      <w:r>
        <w:t>b)</w:t>
      </w:r>
      <w:r>
        <w:tab/>
      </w:r>
      <w:r w:rsidR="00B608F0">
        <w:t>zmniejszenia</w:t>
      </w:r>
      <w:r w:rsidR="00B608F0" w:rsidRPr="00B608F0">
        <w:t xml:space="preserve"> liczby podróży służbowych,</w:t>
      </w:r>
    </w:p>
    <w:p w14:paraId="7F38FF39" w14:textId="77777777" w:rsidR="00B608F0" w:rsidRPr="00B608F0" w:rsidRDefault="002A7E3C" w:rsidP="002A7E3C">
      <w:pPr>
        <w:pStyle w:val="LITlitera"/>
      </w:pPr>
      <w:r>
        <w:t>c)</w:t>
      </w:r>
      <w:r>
        <w:tab/>
      </w:r>
      <w:r w:rsidR="00B608F0">
        <w:t>ograniczenia</w:t>
      </w:r>
      <w:r w:rsidR="00B608F0" w:rsidRPr="00B608F0">
        <w:t xml:space="preserve"> zlecania dodatkowych zadań służbowych.</w:t>
      </w:r>
    </w:p>
    <w:p w14:paraId="48A43900" w14:textId="77777777" w:rsidR="00B608F0" w:rsidRDefault="00B608F0" w:rsidP="00B608F0">
      <w:pPr>
        <w:pStyle w:val="ARTartustawynprozporzdzenia"/>
      </w:pPr>
      <w:r w:rsidRPr="004364F1">
        <w:rPr>
          <w:rStyle w:val="Ppogrubienie"/>
        </w:rPr>
        <w:t>§  </w:t>
      </w:r>
      <w:r>
        <w:rPr>
          <w:rStyle w:val="Ppogrubienie"/>
        </w:rPr>
        <w:t>3</w:t>
      </w:r>
      <w:r w:rsidRPr="004364F1">
        <w:rPr>
          <w:rStyle w:val="Ppogrubienie"/>
        </w:rPr>
        <w:t>.</w:t>
      </w:r>
      <w:r>
        <w:rPr>
          <w:rStyle w:val="Ppogrubienie"/>
        </w:rPr>
        <w:t> </w:t>
      </w:r>
      <w:r w:rsidRPr="002A7E3C">
        <w:t>1.</w:t>
      </w:r>
      <w:r w:rsidRPr="004364F1">
        <w:t xml:space="preserve"> </w:t>
      </w:r>
      <w:r>
        <w:t xml:space="preserve">Żołnierz zawodowy może wystąpić bezpośrednio do dowódcy jednostki wojskowej, o którym mowa w art. 2 pkt 4 ustawy, zwanego dalej „dowódcą”, z wnioskiem o udzielenie pomocy </w:t>
      </w:r>
      <w:r w:rsidRPr="0074778A">
        <w:t>w związku z pobieraniem nauki</w:t>
      </w:r>
      <w:r>
        <w:t xml:space="preserve">. </w:t>
      </w:r>
    </w:p>
    <w:p w14:paraId="5F2B8240" w14:textId="77777777" w:rsidR="00B608F0" w:rsidRDefault="00B608F0" w:rsidP="009974CB">
      <w:pPr>
        <w:pStyle w:val="USTustnpkodeksu"/>
      </w:pPr>
      <w:r>
        <w:t>2. Wniosek, o którym mowa w ust. 1, żołnierz składa pisemnie w formie papierowej w kancelarii jednostki wojskowej.</w:t>
      </w:r>
      <w:r w:rsidRPr="0074778A">
        <w:t xml:space="preserve"> </w:t>
      </w:r>
      <w:r>
        <w:t xml:space="preserve">Wniosek ten podlega również zarejestrowaniu w elektronicznym systemie ewidencji wojskowej. </w:t>
      </w:r>
    </w:p>
    <w:p w14:paraId="2330B582" w14:textId="77777777" w:rsidR="00B608F0" w:rsidRDefault="00B608F0" w:rsidP="009974CB">
      <w:pPr>
        <w:pStyle w:val="USTustnpkodeksu"/>
      </w:pPr>
      <w:r>
        <w:t>3. Wniosek można złożyć zarówno przed rozpoczęciem nauki jak i w trakcie jej pobierania.</w:t>
      </w:r>
    </w:p>
    <w:p w14:paraId="1EAFF10E" w14:textId="77777777" w:rsidR="00B608F0" w:rsidRDefault="00B608F0" w:rsidP="009974CB">
      <w:pPr>
        <w:pStyle w:val="USTustnpkodeksu"/>
      </w:pPr>
      <w:r>
        <w:t xml:space="preserve">4. </w:t>
      </w:r>
      <w:r w:rsidRPr="0074778A">
        <w:t>We wniosku o udzielenie pomocy w związku z pobieraniem nauki określa się</w:t>
      </w:r>
      <w:r>
        <w:t>:</w:t>
      </w:r>
    </w:p>
    <w:p w14:paraId="5EBF5BBC" w14:textId="77777777" w:rsidR="00B608F0" w:rsidRPr="00B608F0" w:rsidRDefault="002A7E3C" w:rsidP="009974CB">
      <w:pPr>
        <w:pStyle w:val="PKTpunkt"/>
      </w:pPr>
      <w:r>
        <w:t>1)</w:t>
      </w:r>
      <w:r>
        <w:tab/>
      </w:r>
      <w:r w:rsidR="00B608F0" w:rsidRPr="0074778A">
        <w:t>formę i rodzaj wnioskowanej pomocy</w:t>
      </w:r>
      <w:r w:rsidR="00B608F0" w:rsidRPr="00B608F0">
        <w:t>;</w:t>
      </w:r>
    </w:p>
    <w:p w14:paraId="6E2F173B" w14:textId="77777777" w:rsidR="00B608F0" w:rsidRPr="00B608F0" w:rsidRDefault="002A7E3C" w:rsidP="009974CB">
      <w:pPr>
        <w:pStyle w:val="PKTpunkt"/>
      </w:pPr>
      <w:r>
        <w:t>2)</w:t>
      </w:r>
      <w:r>
        <w:tab/>
      </w:r>
      <w:r w:rsidR="00B608F0" w:rsidRPr="0074778A">
        <w:t>nazwę i rodzaj podmiotu prowadzącego naukę</w:t>
      </w:r>
      <w:r w:rsidR="00B608F0" w:rsidRPr="00B608F0">
        <w:t>;</w:t>
      </w:r>
    </w:p>
    <w:p w14:paraId="1F9B2DC5" w14:textId="77777777" w:rsidR="00B608F0" w:rsidRPr="00B608F0" w:rsidRDefault="002A7E3C" w:rsidP="009974CB">
      <w:pPr>
        <w:pStyle w:val="PKTpunkt"/>
      </w:pPr>
      <w:r>
        <w:t>3)</w:t>
      </w:r>
      <w:r>
        <w:tab/>
      </w:r>
      <w:r w:rsidR="00B608F0" w:rsidRPr="0074778A">
        <w:t>poziom, kierunek i tryb pobierania nauki</w:t>
      </w:r>
      <w:r w:rsidR="00B608F0" w:rsidRPr="00B608F0">
        <w:t>;</w:t>
      </w:r>
    </w:p>
    <w:p w14:paraId="1F379172" w14:textId="77777777" w:rsidR="00B608F0" w:rsidRPr="00B608F0" w:rsidRDefault="002A7E3C" w:rsidP="009974CB">
      <w:pPr>
        <w:pStyle w:val="PKTpunkt"/>
      </w:pPr>
      <w:r>
        <w:t>4)</w:t>
      </w:r>
      <w:r>
        <w:tab/>
      </w:r>
      <w:r w:rsidR="00B608F0" w:rsidRPr="0074778A">
        <w:t xml:space="preserve">planowany termin </w:t>
      </w:r>
      <w:r w:rsidR="00B608F0" w:rsidRPr="00B608F0">
        <w:t>rozpoczęcia i ukończenia nauki;</w:t>
      </w:r>
    </w:p>
    <w:p w14:paraId="31D382B4" w14:textId="77777777" w:rsidR="00B608F0" w:rsidRPr="00B608F0" w:rsidRDefault="002A7E3C" w:rsidP="009974CB">
      <w:pPr>
        <w:pStyle w:val="PKTpunkt"/>
      </w:pPr>
      <w:r>
        <w:t>5)</w:t>
      </w:r>
      <w:r>
        <w:tab/>
      </w:r>
      <w:r w:rsidR="00B608F0" w:rsidRPr="0074778A">
        <w:t>terminy i miejsce odbywania zajęć</w:t>
      </w:r>
      <w:r w:rsidR="00B608F0" w:rsidRPr="00B608F0">
        <w:t>;</w:t>
      </w:r>
    </w:p>
    <w:p w14:paraId="1A4A0763" w14:textId="77777777" w:rsidR="00B608F0" w:rsidRPr="00B608F0" w:rsidRDefault="002A7E3C" w:rsidP="009974CB">
      <w:pPr>
        <w:pStyle w:val="PKTpunkt"/>
      </w:pPr>
      <w:r>
        <w:t>6)</w:t>
      </w:r>
      <w:r>
        <w:tab/>
      </w:r>
      <w:r w:rsidR="00B608F0" w:rsidRPr="0074778A">
        <w:t>kwalifikacje, wykształcenie lub tytuły, które uzyska po ukończeniu nauki</w:t>
      </w:r>
      <w:r w:rsidR="00B608F0" w:rsidRPr="00B608F0">
        <w:t>;</w:t>
      </w:r>
    </w:p>
    <w:p w14:paraId="250A2C32" w14:textId="77777777" w:rsidR="00B608F0" w:rsidRPr="00B608F0" w:rsidRDefault="002A7E3C" w:rsidP="009974CB">
      <w:pPr>
        <w:pStyle w:val="PKTpunkt"/>
      </w:pPr>
      <w:r>
        <w:t>7)</w:t>
      </w:r>
      <w:r>
        <w:tab/>
      </w:r>
      <w:r w:rsidR="00B608F0" w:rsidRPr="0074778A">
        <w:t>wysokość opłat za naukę</w:t>
      </w:r>
      <w:r w:rsidR="00B608F0" w:rsidRPr="00B608F0">
        <w:t>, w tym koszty postępowania rekrutacyjnego;</w:t>
      </w:r>
    </w:p>
    <w:p w14:paraId="124E3BBB" w14:textId="77777777" w:rsidR="00B608F0" w:rsidRPr="00B608F0" w:rsidRDefault="002A7E3C" w:rsidP="009974CB">
      <w:pPr>
        <w:pStyle w:val="PKTpunkt"/>
      </w:pPr>
      <w:r>
        <w:t>8)</w:t>
      </w:r>
      <w:r>
        <w:tab/>
      </w:r>
      <w:r w:rsidR="00B608F0" w:rsidRPr="0074778A">
        <w:t>przewidywaną wysokość kosztów noclegów i przejazdów, o których mowa w § 2 pkt 1 lit.</w:t>
      </w:r>
      <w:r w:rsidR="00B608F0" w:rsidRPr="00B608F0">
        <w:t> b;</w:t>
      </w:r>
    </w:p>
    <w:p w14:paraId="5E5625EF" w14:textId="77777777" w:rsidR="00B608F0" w:rsidRPr="00B608F0" w:rsidRDefault="002A7E3C" w:rsidP="009974CB">
      <w:pPr>
        <w:pStyle w:val="PKTpunkt"/>
      </w:pPr>
      <w:r>
        <w:t>9)</w:t>
      </w:r>
      <w:r>
        <w:tab/>
      </w:r>
      <w:r w:rsidR="00B608F0" w:rsidRPr="000F7898">
        <w:t xml:space="preserve">informację o </w:t>
      </w:r>
      <w:r w:rsidR="00B608F0" w:rsidRPr="00B608F0">
        <w:t>ewentualnych udzielonych wcześniej formach pomocy w związku z pobieraniem nauki.</w:t>
      </w:r>
    </w:p>
    <w:p w14:paraId="29FA3A16" w14:textId="77777777" w:rsidR="00B608F0" w:rsidRDefault="00B608F0" w:rsidP="009974CB">
      <w:pPr>
        <w:pStyle w:val="USTustnpkodeksu"/>
      </w:pPr>
      <w:r>
        <w:t xml:space="preserve">5. </w:t>
      </w:r>
      <w:r w:rsidRPr="0074778A">
        <w:t>Do wniosku dołącza się zaświadczenie o pobieraniu nauki wystawione przez podmiot prowadzący naukę</w:t>
      </w:r>
      <w:r>
        <w:t>. Jeżeli wniosek został złożony przed rozpoczęciem nauki, zaświadczenie o pobieraniu nauki składa się niezwłocznie po jej rozpoczęciu.</w:t>
      </w:r>
    </w:p>
    <w:p w14:paraId="7F9325EB" w14:textId="77777777" w:rsidR="00B608F0" w:rsidRDefault="00B608F0" w:rsidP="009974CB">
      <w:pPr>
        <w:pStyle w:val="USTustnpkodeksu"/>
      </w:pPr>
      <w:r>
        <w:t xml:space="preserve">6. </w:t>
      </w:r>
      <w:r w:rsidRPr="0074778A">
        <w:t xml:space="preserve">Informacji, o których mowa w ust. </w:t>
      </w:r>
      <w:r>
        <w:t>4</w:t>
      </w:r>
      <w:r w:rsidRPr="0074778A">
        <w:t xml:space="preserve"> pkt 7 i 8, żołnierz zawodowy nie zamieszcza we wniosku, jeżeli ubiega się o pomoc, o której mowa w § 2 pkt 2</w:t>
      </w:r>
      <w:r>
        <w:t>.</w:t>
      </w:r>
    </w:p>
    <w:p w14:paraId="4B22B6F6" w14:textId="77777777" w:rsidR="00B608F0" w:rsidRDefault="00B608F0" w:rsidP="009974CB">
      <w:pPr>
        <w:pStyle w:val="USTustnpkodeksu"/>
      </w:pPr>
      <w:r>
        <w:t xml:space="preserve">7. </w:t>
      </w:r>
      <w:r w:rsidRPr="0074778A">
        <w:t>Dowódca może zażądać od żołnierza zawodowego przedstawienia odpowiednio programu studiów lub nauki w podmiocie prowadzącym naukę</w:t>
      </w:r>
      <w:r>
        <w:t>.</w:t>
      </w:r>
    </w:p>
    <w:p w14:paraId="0DD1C852" w14:textId="77777777" w:rsidR="00B608F0" w:rsidRDefault="00B608F0" w:rsidP="00B608F0">
      <w:pPr>
        <w:pStyle w:val="ARTartustawynprozporzdzenia"/>
      </w:pPr>
      <w:r>
        <w:rPr>
          <w:rStyle w:val="Ppogrubienie"/>
        </w:rPr>
        <w:lastRenderedPageBreak/>
        <w:t>§  4</w:t>
      </w:r>
      <w:r w:rsidRPr="004364F1">
        <w:rPr>
          <w:rStyle w:val="Ppogrubienie"/>
        </w:rPr>
        <w:t>.</w:t>
      </w:r>
      <w:r>
        <w:t xml:space="preserve"> </w:t>
      </w:r>
      <w:r w:rsidRPr="009532BE">
        <w:t>Dowódca, ustalając spełnienie warunków do udzielenia pomocy w związku z pobieraniem nauki, okr</w:t>
      </w:r>
      <w:r>
        <w:t>eślonych w art. 105</w:t>
      </w:r>
      <w:r w:rsidRPr="009532BE">
        <w:t xml:space="preserve"> ust. 4 ustawy, uwzględnia kierunki rozwoju zawodowego i potrzeby szkoleniowe żołnierza zawodowego zawarte w jego opinii służbowej</w:t>
      </w:r>
      <w:r>
        <w:t xml:space="preserve"> oraz możliwości uzyskania wymaganych kwalifikacji w ramach systemu doskonalenia zawodowego żołnierzy zawodowych.</w:t>
      </w:r>
    </w:p>
    <w:p w14:paraId="43FEBA2B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5</w:t>
      </w:r>
      <w:r w:rsidRPr="004364F1">
        <w:rPr>
          <w:rStyle w:val="Ppogrubienie"/>
        </w:rPr>
        <w:t>.</w:t>
      </w:r>
      <w:r>
        <w:rPr>
          <w:rStyle w:val="Ppogrubienie"/>
        </w:rPr>
        <w:t> </w:t>
      </w:r>
      <w:r w:rsidRPr="009974CB">
        <w:t>1.</w:t>
      </w:r>
      <w:r>
        <w:t xml:space="preserve"> Dowódca</w:t>
      </w:r>
      <w:r w:rsidR="002A7E3C">
        <w:t>,</w:t>
      </w:r>
      <w:r>
        <w:t xml:space="preserve"> po ustaleniu spełnienia warunków do udzielenia pomocy w związku z pobieraniem nauki występuje, w szczególności przy wykorzystaniu elektronicznego systemu ewidencji wojskowej, do organu uprawnionego do wyznaczania żołnierza zawodowego na stanowisko służbowe wyższe od zajmowanego z wnioskiem o wyrażenie zgody na zawarcie umowy, o której mowa </w:t>
      </w:r>
      <w:r w:rsidRPr="009532BE">
        <w:t xml:space="preserve">w art. 105 ust. 5 ustawy. </w:t>
      </w:r>
    </w:p>
    <w:p w14:paraId="1E38EF4C" w14:textId="77777777" w:rsidR="00B608F0" w:rsidRDefault="00B608F0" w:rsidP="009974CB">
      <w:pPr>
        <w:pStyle w:val="USTustnpkodeksu"/>
      </w:pPr>
      <w:r>
        <w:t xml:space="preserve">2. </w:t>
      </w:r>
      <w:r w:rsidRPr="009532BE">
        <w:t>Do wniosku dołącza się</w:t>
      </w:r>
      <w:r>
        <w:t>:</w:t>
      </w:r>
    </w:p>
    <w:p w14:paraId="0940EAC3" w14:textId="77777777" w:rsidR="00B608F0" w:rsidRPr="00B608F0" w:rsidRDefault="002A7E3C" w:rsidP="009974CB">
      <w:pPr>
        <w:pStyle w:val="PKTpunkt"/>
      </w:pPr>
      <w:r>
        <w:t>1)</w:t>
      </w:r>
      <w:r>
        <w:tab/>
      </w:r>
      <w:r w:rsidR="00B608F0" w:rsidRPr="009532BE">
        <w:t>wniosek żołnierza zawodowego o udzielenie pomocy w związku z pobieraniem nauki</w:t>
      </w:r>
      <w:r w:rsidR="00B608F0" w:rsidRPr="00B608F0">
        <w:t>;</w:t>
      </w:r>
    </w:p>
    <w:p w14:paraId="1A7AFE81" w14:textId="77777777" w:rsidR="00B608F0" w:rsidRPr="00B608F0" w:rsidRDefault="002A7E3C" w:rsidP="009974CB">
      <w:pPr>
        <w:pStyle w:val="PKTpunkt"/>
      </w:pPr>
      <w:r>
        <w:t>2)</w:t>
      </w:r>
      <w:r>
        <w:tab/>
      </w:r>
      <w:r w:rsidR="00B608F0" w:rsidRPr="009532BE">
        <w:t>kopię ostatniej opinii służbowej żołnierza zawodowego</w:t>
      </w:r>
      <w:r w:rsidR="00B608F0" w:rsidRPr="00B608F0">
        <w:t>;</w:t>
      </w:r>
    </w:p>
    <w:p w14:paraId="7B824F29" w14:textId="77777777" w:rsidR="00B608F0" w:rsidRPr="00B608F0" w:rsidRDefault="002A7E3C" w:rsidP="009974CB">
      <w:pPr>
        <w:pStyle w:val="PKTpunkt"/>
      </w:pPr>
      <w:r>
        <w:t>3)</w:t>
      </w:r>
      <w:r>
        <w:tab/>
      </w:r>
      <w:r w:rsidR="00B608F0" w:rsidRPr="009532BE">
        <w:t>opinię dowódcy, w tym</w:t>
      </w:r>
      <w:r w:rsidR="00B608F0" w:rsidRPr="00B608F0">
        <w:t>:</w:t>
      </w:r>
    </w:p>
    <w:p w14:paraId="5123CFDB" w14:textId="77777777" w:rsidR="00B608F0" w:rsidRPr="00B608F0" w:rsidRDefault="006E7E84" w:rsidP="009974CB">
      <w:pPr>
        <w:pStyle w:val="LITlitera"/>
      </w:pPr>
      <w:r>
        <w:t>a)</w:t>
      </w:r>
      <w:r>
        <w:tab/>
      </w:r>
      <w:r w:rsidR="00B608F0" w:rsidRPr="009532BE">
        <w:t>informację o środkach finansowych przeznaczonych na udzielenie pomocy żołnierzowi zawodowemu w związku z</w:t>
      </w:r>
      <w:r w:rsidR="004E1E54">
        <w:t>  pobieraniem nauki,</w:t>
      </w:r>
    </w:p>
    <w:p w14:paraId="65E9D70D" w14:textId="77777777" w:rsidR="00B608F0" w:rsidRPr="00B608F0" w:rsidRDefault="006E7E84" w:rsidP="009974CB">
      <w:pPr>
        <w:pStyle w:val="LITlitera"/>
      </w:pPr>
      <w:r>
        <w:t>b)</w:t>
      </w:r>
      <w:r>
        <w:tab/>
      </w:r>
      <w:r w:rsidR="00B608F0">
        <w:t xml:space="preserve">informację o </w:t>
      </w:r>
      <w:r w:rsidR="00B608F0" w:rsidRPr="00B608F0">
        <w:t>podjętych uprzednio działaniach mających na celu pobieranie nauki z wnioskowanego zakresu w ramach systemu doskonalenia zawodowego żołnierzy zawodowych;</w:t>
      </w:r>
    </w:p>
    <w:p w14:paraId="56EC0D66" w14:textId="77777777" w:rsidR="00B608F0" w:rsidRPr="00B608F0" w:rsidRDefault="006E7E84" w:rsidP="009974CB">
      <w:pPr>
        <w:pStyle w:val="PKTpunkt"/>
      </w:pPr>
      <w:r>
        <w:t>4)</w:t>
      </w:r>
      <w:r>
        <w:tab/>
      </w:r>
      <w:r w:rsidR="00B608F0" w:rsidRPr="009532BE">
        <w:t>inne dokumenty w sprawie</w:t>
      </w:r>
      <w:r w:rsidR="00B608F0" w:rsidRPr="00B608F0">
        <w:t>, w tym Karty Opisu Stanowiska Służbowego zajmowanego oraz planowanego do wyznaczenia stanowiska służbowego.</w:t>
      </w:r>
    </w:p>
    <w:p w14:paraId="38CAEFAD" w14:textId="77777777" w:rsidR="00B608F0" w:rsidRDefault="00B608F0" w:rsidP="009974CB">
      <w:pPr>
        <w:pStyle w:val="USTustnpkodeksu"/>
      </w:pPr>
      <w:r>
        <w:t xml:space="preserve">3. </w:t>
      </w:r>
      <w:r w:rsidRPr="009532BE">
        <w:t xml:space="preserve">W przypadku </w:t>
      </w:r>
      <w:r>
        <w:t>wniosku</w:t>
      </w:r>
      <w:r w:rsidRPr="00136C09">
        <w:t xml:space="preserve"> </w:t>
      </w:r>
      <w:r>
        <w:t xml:space="preserve">podoficera zawodowego lub szeregowego zawodowego </w:t>
      </w:r>
      <w:r w:rsidRPr="00136C09">
        <w:t>o</w:t>
      </w:r>
      <w:r>
        <w:t xml:space="preserve">  </w:t>
      </w:r>
      <w:r w:rsidRPr="00136C09">
        <w:t>udzielenie pomocy w</w:t>
      </w:r>
      <w:r>
        <w:t> </w:t>
      </w:r>
      <w:r w:rsidRPr="00136C09">
        <w:t xml:space="preserve"> związku z</w:t>
      </w:r>
      <w:r>
        <w:t> </w:t>
      </w:r>
      <w:r w:rsidRPr="00136C09">
        <w:t xml:space="preserve"> pobieraniem </w:t>
      </w:r>
      <w:r>
        <w:t xml:space="preserve">nauki na </w:t>
      </w:r>
      <w:r w:rsidRPr="009532BE">
        <w:t>studi</w:t>
      </w:r>
      <w:r>
        <w:t>ach</w:t>
      </w:r>
      <w:r w:rsidRPr="009532BE">
        <w:t xml:space="preserve"> </w:t>
      </w:r>
      <w:r>
        <w:t xml:space="preserve">lub studiach </w:t>
      </w:r>
      <w:r w:rsidRPr="009532BE">
        <w:t xml:space="preserve">podyplomowych </w:t>
      </w:r>
      <w:r>
        <w:t xml:space="preserve">dowódca </w:t>
      </w:r>
      <w:r w:rsidRPr="009532BE">
        <w:t xml:space="preserve">przed podjęciem decyzji </w:t>
      </w:r>
      <w:r>
        <w:t>uzgadnia ją z</w:t>
      </w:r>
      <w:r w:rsidRPr="009532BE">
        <w:t xml:space="preserve"> kierownik</w:t>
      </w:r>
      <w:r>
        <w:t>iem</w:t>
      </w:r>
      <w:r w:rsidRPr="009532BE">
        <w:t xml:space="preserve"> komórki organiza</w:t>
      </w:r>
      <w:r>
        <w:t xml:space="preserve">cyjnej </w:t>
      </w:r>
      <w:r w:rsidR="001E759E">
        <w:t xml:space="preserve">Ministerstwa Obrony Narodowej </w:t>
      </w:r>
      <w:r>
        <w:t>właściwej do spraw kadr.</w:t>
      </w:r>
    </w:p>
    <w:p w14:paraId="5C598FB8" w14:textId="77777777" w:rsidR="00B608F0" w:rsidRDefault="00B608F0" w:rsidP="004E1E54">
      <w:pPr>
        <w:pStyle w:val="ARTartustawynprozporzdzenia"/>
      </w:pPr>
      <w:r>
        <w:rPr>
          <w:rStyle w:val="Ppogrubienie"/>
        </w:rPr>
        <w:t>§  6</w:t>
      </w:r>
      <w:r w:rsidRPr="004364F1">
        <w:rPr>
          <w:rStyle w:val="Ppogrubienie"/>
        </w:rPr>
        <w:t>.</w:t>
      </w:r>
      <w:r>
        <w:rPr>
          <w:rStyle w:val="Ppogrubienie"/>
        </w:rPr>
        <w:t> </w:t>
      </w:r>
      <w:r w:rsidRPr="009974CB">
        <w:t>1.</w:t>
      </w:r>
      <w:r w:rsidRPr="00FF1D10">
        <w:rPr>
          <w:rStyle w:val="Ppogrubienie"/>
        </w:rPr>
        <w:t xml:space="preserve"> </w:t>
      </w:r>
      <w:r w:rsidRPr="00A46588">
        <w:t>Po uzyskaniu zgody, o której mowa w § 5 ust. 1</w:t>
      </w:r>
      <w:r>
        <w:t>, oraz uzgodnieniu, o którym mowa w</w:t>
      </w:r>
      <w:r w:rsidRPr="00A46588">
        <w:t xml:space="preserve"> § 5 ust. </w:t>
      </w:r>
      <w:r>
        <w:t>3</w:t>
      </w:r>
      <w:r w:rsidRPr="00A46588">
        <w:t>, dowódca zawier</w:t>
      </w:r>
      <w:r w:rsidR="001E759E">
        <w:t>a z żołnierzem zawodowym umowę o udzielenie pomocy w związku z pobieraniem przez żołnierza zawodowego nauki</w:t>
      </w:r>
      <w:r w:rsidR="004E1E54">
        <w:t>, której wzór</w:t>
      </w:r>
      <w:r w:rsidRPr="00A46588">
        <w:t xml:space="preserve"> </w:t>
      </w:r>
      <w:r w:rsidR="006E7E84">
        <w:t>jest</w:t>
      </w:r>
      <w:r w:rsidR="006E7E84" w:rsidRPr="00A46588">
        <w:t xml:space="preserve"> </w:t>
      </w:r>
      <w:r w:rsidRPr="00A46588">
        <w:t>określony w załączniku nr 1 do rozporządzenia</w:t>
      </w:r>
      <w:r>
        <w:t>.</w:t>
      </w:r>
    </w:p>
    <w:p w14:paraId="72EB77CF" w14:textId="77777777" w:rsidR="00B608F0" w:rsidRDefault="004E1E54" w:rsidP="009974CB">
      <w:pPr>
        <w:pStyle w:val="USTustnpkodeksu"/>
      </w:pPr>
      <w:r>
        <w:t>2</w:t>
      </w:r>
      <w:r w:rsidR="00B608F0">
        <w:t>. Umowa nie podlega zawarciu w przypadku niedostarczenia przez żołnierza zawodowego zaświadczenia o pobieraniu nauki.</w:t>
      </w:r>
    </w:p>
    <w:p w14:paraId="4E60249A" w14:textId="77777777" w:rsidR="00B608F0" w:rsidRPr="00B0723A" w:rsidRDefault="004E1E54" w:rsidP="009974CB">
      <w:pPr>
        <w:pStyle w:val="USTustnpkodeksu"/>
      </w:pPr>
      <w:r>
        <w:lastRenderedPageBreak/>
        <w:t>3</w:t>
      </w:r>
      <w:r w:rsidR="00B608F0" w:rsidRPr="00B0723A">
        <w:t xml:space="preserve">. </w:t>
      </w:r>
      <w:r w:rsidR="00B608F0" w:rsidRPr="00B608F0">
        <w:t>W przypadku żołnierza zawodowego pełniącego zawodową służbę wojskową na stanowisku służbowym w Służbie Kontrwywiadu Wojskowego albo Służbie Wywiadu Wojskowego organem uprawnionym do udzielania pomocy w związku z pobieraniem nauki oraz do zawarcia umowy i jej finansowania są odpowiednio szefowie tych służb.</w:t>
      </w:r>
    </w:p>
    <w:p w14:paraId="59691112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7</w:t>
      </w:r>
      <w:r w:rsidRPr="004364F1">
        <w:rPr>
          <w:rStyle w:val="Ppogrubienie"/>
        </w:rPr>
        <w:t>.</w:t>
      </w:r>
      <w:r w:rsidRPr="00DE3A67">
        <w:rPr>
          <w:rStyle w:val="Ppogrubienie"/>
        </w:rPr>
        <w:t> </w:t>
      </w:r>
      <w:r w:rsidRPr="009974CB">
        <w:t>1.</w:t>
      </w:r>
      <w:r>
        <w:t xml:space="preserve"> </w:t>
      </w:r>
      <w:r w:rsidRPr="00A46588">
        <w:t xml:space="preserve">Dowódca, w drodze decyzji, odmawia żołnierzowi zawodowemu udzielenia pomocy finansowej w związku z pobieraniem nauki w </w:t>
      </w:r>
      <w:r>
        <w:t xml:space="preserve">szczególności w </w:t>
      </w:r>
      <w:r w:rsidRPr="00A46588">
        <w:t>przypadku</w:t>
      </w:r>
      <w:r>
        <w:t>:</w:t>
      </w:r>
    </w:p>
    <w:p w14:paraId="2EC0B34F" w14:textId="77777777" w:rsidR="00B608F0" w:rsidRPr="00B608F0" w:rsidRDefault="006E7E84" w:rsidP="009974CB">
      <w:pPr>
        <w:pStyle w:val="PKTpunkt"/>
      </w:pPr>
      <w:r>
        <w:t>1)</w:t>
      </w:r>
      <w:r>
        <w:tab/>
      </w:r>
      <w:r w:rsidR="00B608F0" w:rsidRPr="00A46588">
        <w:t>niezaplanowania środków w planie finansowym</w:t>
      </w:r>
      <w:r w:rsidR="00B608F0" w:rsidRPr="00B608F0">
        <w:t>;</w:t>
      </w:r>
    </w:p>
    <w:p w14:paraId="31ABBA63" w14:textId="77777777" w:rsidR="00B608F0" w:rsidRPr="00B608F0" w:rsidRDefault="006E7E84" w:rsidP="009974CB">
      <w:pPr>
        <w:pStyle w:val="PKTpunkt"/>
      </w:pPr>
      <w:r>
        <w:t>2)</w:t>
      </w:r>
      <w:r>
        <w:tab/>
      </w:r>
      <w:r w:rsidR="00B608F0" w:rsidRPr="00A46588">
        <w:t>niespełnienia warunków, o których mowa w art. 105 ust. 4 ustawy</w:t>
      </w:r>
      <w:r w:rsidR="00B608F0" w:rsidRPr="00B608F0">
        <w:t>;</w:t>
      </w:r>
    </w:p>
    <w:p w14:paraId="241A35E4" w14:textId="77777777" w:rsidR="00B608F0" w:rsidRPr="00B608F0" w:rsidRDefault="006E7E84" w:rsidP="009974CB">
      <w:pPr>
        <w:pStyle w:val="PKTpunkt"/>
      </w:pPr>
      <w:r>
        <w:t>3)</w:t>
      </w:r>
      <w:r>
        <w:tab/>
      </w:r>
      <w:r w:rsidR="00B608F0" w:rsidRPr="00A46588">
        <w:t>niewyrażenia zgody, o której mowa w art. 105 ust. 5 ustawy</w:t>
      </w:r>
      <w:r w:rsidR="00B608F0" w:rsidRPr="00B608F0">
        <w:t>.</w:t>
      </w:r>
    </w:p>
    <w:p w14:paraId="1C924213" w14:textId="77777777" w:rsidR="00B608F0" w:rsidRPr="000F7898" w:rsidRDefault="00B608F0" w:rsidP="009974CB">
      <w:pPr>
        <w:pStyle w:val="USTustnpkodeksu"/>
      </w:pPr>
      <w:r w:rsidRPr="000F7898">
        <w:t>2. Dowódca może odmówić żołnierzowi zawodowemu udzielenia pomocy finansowej w związku z pobieraniem nauki również w przypadku, gdy naukę spełniającą warunki, o których mowa w art. 105 ust. 4 ustawy, można było zrealizować w ramach systemu doskonalenia zawodowego żołnierzy zawodowych.</w:t>
      </w:r>
    </w:p>
    <w:p w14:paraId="31FD8900" w14:textId="77777777" w:rsidR="00B608F0" w:rsidRPr="006E7E84" w:rsidRDefault="00B608F0" w:rsidP="009974CB">
      <w:pPr>
        <w:pStyle w:val="ARTartustawynprozporzdzenia"/>
      </w:pPr>
      <w:r w:rsidRPr="006E7E84">
        <w:rPr>
          <w:rStyle w:val="Ppogrubienie"/>
        </w:rPr>
        <w:t>§  8.</w:t>
      </w:r>
      <w:r w:rsidRPr="006E7E84">
        <w:t xml:space="preserve"> Na studia lub naukę oraz na staż, kurs lub specjalizację i inne formy szkolenia i doskonalenia zawodowego, zwane dalej </w:t>
      </w:r>
      <w:r w:rsidR="006E7E84">
        <w:t>„nauką”</w:t>
      </w:r>
      <w:r w:rsidRPr="006E7E84">
        <w:t>, w kraju:</w:t>
      </w:r>
    </w:p>
    <w:p w14:paraId="667DA462" w14:textId="77777777" w:rsidR="00B608F0" w:rsidRPr="00B608F0" w:rsidRDefault="006E7E84" w:rsidP="009974CB">
      <w:pPr>
        <w:pStyle w:val="PKTpunkt"/>
      </w:pPr>
      <w:r>
        <w:t>1)</w:t>
      </w:r>
      <w:r>
        <w:tab/>
      </w:r>
      <w:r w:rsidR="00B608F0" w:rsidRPr="00356190">
        <w:t xml:space="preserve">żołnierza zawodowego </w:t>
      </w:r>
      <w:r>
        <w:sym w:font="Symbol" w:char="F02D"/>
      </w:r>
      <w:r w:rsidR="00B608F0" w:rsidRPr="00356190">
        <w:t xml:space="preserve"> kieruje dowódca</w:t>
      </w:r>
      <w:r w:rsidR="00B608F0" w:rsidRPr="00B608F0">
        <w:t>, a jeżeli skierowanie dotyczy tego dowódcy – kieruje jego bezpośredni przełożony;</w:t>
      </w:r>
    </w:p>
    <w:p w14:paraId="7D182634" w14:textId="77777777" w:rsidR="00B608F0" w:rsidRPr="00B608F0" w:rsidRDefault="006E7E84" w:rsidP="009974CB">
      <w:pPr>
        <w:pStyle w:val="PKTpunkt"/>
      </w:pPr>
      <w:r>
        <w:t>2)</w:t>
      </w:r>
      <w:r>
        <w:tab/>
      </w:r>
      <w:r w:rsidR="00B608F0" w:rsidRPr="00867F2A">
        <w:t xml:space="preserve">żołnierza zawodowego </w:t>
      </w:r>
      <w:r w:rsidR="00B608F0" w:rsidRPr="00B608F0">
        <w:t xml:space="preserve">pełniącego zawodową służbę wojskową na stanowiskach w  Służbie Kontrwywiadu Wojskowego albo w Służbie Wywiadu Wojskowego </w:t>
      </w:r>
      <w:r>
        <w:sym w:font="Symbol" w:char="F02D"/>
      </w:r>
      <w:r w:rsidR="00B608F0" w:rsidRPr="00B608F0">
        <w:t xml:space="preserve"> kierują odpowiednio szefowie tych służb;</w:t>
      </w:r>
    </w:p>
    <w:p w14:paraId="227E9A98" w14:textId="77777777" w:rsidR="00B608F0" w:rsidRPr="00B608F0" w:rsidRDefault="006E7E84" w:rsidP="009974CB">
      <w:pPr>
        <w:pStyle w:val="PKTpunkt"/>
      </w:pPr>
      <w:r>
        <w:t>3)</w:t>
      </w:r>
      <w:r>
        <w:tab/>
      </w:r>
      <w:r w:rsidR="00B608F0" w:rsidRPr="00356190">
        <w:t>żołnierza zawodowego oddelegowanego do pełnienia obowiązków służbowych w</w:t>
      </w:r>
      <w:r w:rsidR="00B608F0" w:rsidRPr="00B608F0">
        <w:t xml:space="preserve">  instytucji, o której mowa w art. 209 ust. 1 </w:t>
      </w:r>
      <w:r>
        <w:sym w:font="Symbol" w:char="F02D"/>
      </w:r>
      <w:r w:rsidR="00B608F0" w:rsidRPr="00B608F0">
        <w:t xml:space="preserve"> kierują odpowiednio kierownicy tych instytucji.</w:t>
      </w:r>
    </w:p>
    <w:p w14:paraId="6DFD7CE0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9</w:t>
      </w:r>
      <w:r w:rsidRPr="004364F1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9974CB">
        <w:t>1.</w:t>
      </w:r>
      <w:r>
        <w:t xml:space="preserve"> O</w:t>
      </w:r>
      <w:r w:rsidRPr="00356190">
        <w:t>rgan kierujący na naukę</w:t>
      </w:r>
      <w:r>
        <w:t xml:space="preserve">, </w:t>
      </w:r>
      <w:r w:rsidRPr="00B608F0">
        <w:t>o którym mowa w § 8,</w:t>
      </w:r>
      <w:r w:rsidRPr="00C466E1">
        <w:t xml:space="preserve"> </w:t>
      </w:r>
      <w:r w:rsidRPr="00356190">
        <w:t xml:space="preserve">przesyła drogą służbową </w:t>
      </w:r>
      <w:r>
        <w:t>z</w:t>
      </w:r>
      <w:r w:rsidRPr="00356190">
        <w:t>głoszenie kandydata na naukę nie później niż na 2 miesiące przed planowanym rozpoczęciem nauki w kraju do</w:t>
      </w:r>
      <w:r>
        <w:t>:</w:t>
      </w:r>
    </w:p>
    <w:p w14:paraId="30AC9E67" w14:textId="77777777" w:rsidR="00B608F0" w:rsidRPr="00B608F0" w:rsidRDefault="006E7E84" w:rsidP="009974CB">
      <w:pPr>
        <w:pStyle w:val="PKTpunkt"/>
      </w:pPr>
      <w:r>
        <w:t>1)</w:t>
      </w:r>
      <w:r>
        <w:tab/>
      </w:r>
      <w:r w:rsidR="00B608F0" w:rsidRPr="00356190">
        <w:t xml:space="preserve">kierownika komórki organizacyjnej </w:t>
      </w:r>
      <w:r>
        <w:t xml:space="preserve">Ministerstwa Obrony Narodowej </w:t>
      </w:r>
      <w:r w:rsidR="00B608F0" w:rsidRPr="00356190">
        <w:t xml:space="preserve">właściwej do spraw kadr </w:t>
      </w:r>
      <w:r w:rsidR="004E1E54">
        <w:sym w:font="Symbol" w:char="F02D"/>
      </w:r>
      <w:r w:rsidR="00B608F0" w:rsidRPr="00356190">
        <w:t xml:space="preserve"> w przypadku nauki w</w:t>
      </w:r>
      <w:r w:rsidR="00B608F0" w:rsidRPr="00B608F0">
        <w:t>  uczelniach wojskowych;</w:t>
      </w:r>
    </w:p>
    <w:p w14:paraId="6945A72A" w14:textId="77777777" w:rsidR="00B608F0" w:rsidRPr="00B608F0" w:rsidRDefault="006E7E84" w:rsidP="009974CB">
      <w:pPr>
        <w:pStyle w:val="PKTpunkt"/>
      </w:pPr>
      <w:r>
        <w:t>2)</w:t>
      </w:r>
      <w:r>
        <w:tab/>
      </w:r>
      <w:r w:rsidR="00B608F0" w:rsidRPr="00356190">
        <w:t xml:space="preserve">kierownika komórki organizacyjnej </w:t>
      </w:r>
      <w:r>
        <w:t xml:space="preserve">Ministerstwa Obrony Narodowej </w:t>
      </w:r>
      <w:r w:rsidR="00B608F0" w:rsidRPr="00356190">
        <w:t xml:space="preserve">właściwej do spraw szkolnictwa wojskowego </w:t>
      </w:r>
      <w:r w:rsidR="00B608F0" w:rsidRPr="00B608F0">
        <w:t>– w  przypadku kursów językowych prowadzonych w uczelniach wojskowych i Wojskowym Studium Nauczania Języków Obcych;</w:t>
      </w:r>
    </w:p>
    <w:p w14:paraId="302AD69E" w14:textId="77777777" w:rsidR="00B608F0" w:rsidRPr="00B608F0" w:rsidRDefault="006E7E84" w:rsidP="009974CB">
      <w:pPr>
        <w:pStyle w:val="PKTpunkt"/>
      </w:pPr>
      <w:r>
        <w:lastRenderedPageBreak/>
        <w:t>3)</w:t>
      </w:r>
      <w:r>
        <w:tab/>
      </w:r>
      <w:r w:rsidR="00B608F0" w:rsidRPr="009C052A">
        <w:t xml:space="preserve">Dowódcy Generalnego Rodzajów Sił Zbrojnych, </w:t>
      </w:r>
      <w:r w:rsidR="00B608F0" w:rsidRPr="00B608F0">
        <w:t xml:space="preserve">Dowódcy Wojsk Obrony Terytorialnej, Szefa Inspektoratu Wsparcia Sił Zbrojnych lub Komendanta Głównego Żandarmerii Wojskowej </w:t>
      </w:r>
      <w:r>
        <w:sym w:font="Symbol" w:char="F02D"/>
      </w:r>
      <w:r w:rsidR="00B608F0" w:rsidRPr="00B608F0">
        <w:t xml:space="preserve"> w przypadku nauki organizowanej w podległych im centrach i ośrodkach szkolenia, szkołach podoficerskich lub jednostkach wojskowych; </w:t>
      </w:r>
    </w:p>
    <w:p w14:paraId="76783580" w14:textId="77777777" w:rsidR="00B608F0" w:rsidRPr="00B608F0" w:rsidRDefault="006E7E84" w:rsidP="009974CB">
      <w:pPr>
        <w:pStyle w:val="PKTpunkt"/>
      </w:pPr>
      <w:r>
        <w:t>4)</w:t>
      </w:r>
      <w:r>
        <w:tab/>
      </w:r>
      <w:r w:rsidR="00B608F0" w:rsidRPr="00B608F0">
        <w:t>kierowników komórek organizacyjnych lub jednostek organizacyjnych uprawnionych do kwalifikowania żołnierzy zawodowych do udziału w nauce organizowanej w centrach i ośrodkach szkolenia lub jednostkach wojskowych i jednostkach organizacyjnych niewymienionych w pkt 3.</w:t>
      </w:r>
    </w:p>
    <w:p w14:paraId="7CA961FD" w14:textId="77777777" w:rsidR="00B608F0" w:rsidRPr="009C052A" w:rsidRDefault="00B608F0" w:rsidP="009974CB">
      <w:pPr>
        <w:pStyle w:val="USTustnpkodeksu"/>
      </w:pPr>
      <w:r w:rsidRPr="009C052A">
        <w:t xml:space="preserve">2. </w:t>
      </w:r>
      <w:r>
        <w:t xml:space="preserve">Zgłoszenie przesyła się pisemnie w formie papierowej lub z wykorzystaniem elektronicznego systemu ewidencji wojskowej. </w:t>
      </w:r>
      <w:r w:rsidRPr="009C052A">
        <w:t>W zgłosz</w:t>
      </w:r>
      <w:r>
        <w:t>eniu określa się:</w:t>
      </w:r>
    </w:p>
    <w:p w14:paraId="092115BC" w14:textId="77777777" w:rsidR="00B608F0" w:rsidRPr="00B608F0" w:rsidRDefault="006E7E84" w:rsidP="009974CB">
      <w:pPr>
        <w:pStyle w:val="PKTpunkt"/>
      </w:pPr>
      <w:r>
        <w:t>1)</w:t>
      </w:r>
      <w:r>
        <w:tab/>
      </w:r>
      <w:r w:rsidR="00B608F0" w:rsidRPr="009C052A">
        <w:t>rodzaj i termin nauki;</w:t>
      </w:r>
    </w:p>
    <w:p w14:paraId="554B7349" w14:textId="77777777" w:rsidR="00B608F0" w:rsidRPr="00B608F0" w:rsidRDefault="006E7E84" w:rsidP="009974CB">
      <w:pPr>
        <w:pStyle w:val="PKTpunkt"/>
      </w:pPr>
      <w:r>
        <w:t>2)</w:t>
      </w:r>
      <w:r>
        <w:tab/>
      </w:r>
      <w:r w:rsidR="00B608F0" w:rsidRPr="00356190">
        <w:t>nazwę podmiotu prowadzącego naukę</w:t>
      </w:r>
      <w:r w:rsidR="00B608F0" w:rsidRPr="00B608F0">
        <w:t>;</w:t>
      </w:r>
    </w:p>
    <w:p w14:paraId="4A9294E1" w14:textId="77777777" w:rsidR="00B608F0" w:rsidRPr="00B608F0" w:rsidRDefault="006E7E84" w:rsidP="009974CB">
      <w:pPr>
        <w:pStyle w:val="PKTpunkt"/>
      </w:pPr>
      <w:r>
        <w:t>3)</w:t>
      </w:r>
      <w:r>
        <w:tab/>
      </w:r>
      <w:r w:rsidR="00B608F0" w:rsidRPr="00B67041">
        <w:t>stop</w:t>
      </w:r>
      <w:r w:rsidR="00B608F0" w:rsidRPr="00B608F0">
        <w:t>ień wojskowy, nazwisko, imiona, imię ojca, numer PESEL, telefon kontaktowy (w tym komórkowy), adres poczty elektronicznej jawnej zgłaszanego żołnierza zawodowego;</w:t>
      </w:r>
    </w:p>
    <w:p w14:paraId="74666203" w14:textId="77777777" w:rsidR="00B608F0" w:rsidRPr="00B608F0" w:rsidRDefault="006E7E84" w:rsidP="009974CB">
      <w:pPr>
        <w:pStyle w:val="PKTpunkt"/>
      </w:pPr>
      <w:r>
        <w:t>4)</w:t>
      </w:r>
      <w:r>
        <w:tab/>
      </w:r>
      <w:r w:rsidR="00B608F0" w:rsidRPr="00B67041">
        <w:t>nazwę jednostki wojskowej</w:t>
      </w:r>
      <w:r w:rsidR="00B608F0" w:rsidRPr="00B608F0">
        <w:t>, nazwę stanowiska służbowego, specjalność wojskową oraz numer identyfikacyjny stanowiska służbowego (NIS) zajmowanego przez zgłaszanego żołnierza zawodowego;</w:t>
      </w:r>
    </w:p>
    <w:p w14:paraId="16CB0AF9" w14:textId="77777777" w:rsidR="00B608F0" w:rsidRPr="00B608F0" w:rsidRDefault="006E7E84" w:rsidP="009974CB">
      <w:pPr>
        <w:pStyle w:val="PKTpunkt"/>
      </w:pPr>
      <w:r>
        <w:t>5)</w:t>
      </w:r>
      <w:r>
        <w:tab/>
      </w:r>
      <w:r w:rsidR="00B608F0">
        <w:t>informację dowódcy o nieprowadz</w:t>
      </w:r>
      <w:r w:rsidR="00CF10E1">
        <w:t>eniu przeciwko żołnierzowi postę</w:t>
      </w:r>
      <w:r w:rsidR="00B608F0">
        <w:t xml:space="preserve">powania karnego, </w:t>
      </w:r>
      <w:proofErr w:type="spellStart"/>
      <w:r w:rsidR="00B608F0">
        <w:t>karno</w:t>
      </w:r>
      <w:proofErr w:type="spellEnd"/>
      <w:r>
        <w:sym w:font="Symbol" w:char="F02D"/>
      </w:r>
      <w:r w:rsidR="00B608F0">
        <w:t xml:space="preserve">skarbowego, dyscyplinarnego lub z tytułu odpowiedzialności zawodowej; </w:t>
      </w:r>
    </w:p>
    <w:p w14:paraId="0670ABEE" w14:textId="77777777" w:rsidR="00B608F0" w:rsidRPr="00B608F0" w:rsidRDefault="006E7E84" w:rsidP="009974CB">
      <w:pPr>
        <w:pStyle w:val="PKTpunkt"/>
      </w:pPr>
      <w:r>
        <w:t>6)</w:t>
      </w:r>
      <w:r>
        <w:tab/>
      </w:r>
      <w:r w:rsidR="00B608F0" w:rsidRPr="00B67041">
        <w:t>nazwę jednostki wojskowej</w:t>
      </w:r>
      <w:r w:rsidR="00B608F0" w:rsidRPr="00B608F0">
        <w:t>, nazwę stanowiska służbowego, specjalność wojskową oraz numer identyfikacyjny stanowiska służbowego (NIS) planowanego do objęcia przez zgłaszanego żołnierza zawodowego albo uzasadnienie potrzeby skierowania na naukę wynikające z opinii służbowej żołnierza zawodowego lub potrzeb Sił Zbrojnych.</w:t>
      </w:r>
    </w:p>
    <w:p w14:paraId="2B808927" w14:textId="77777777" w:rsidR="00B608F0" w:rsidRDefault="00B608F0" w:rsidP="009974CB">
      <w:pPr>
        <w:pStyle w:val="USTustnpkodeksu"/>
      </w:pPr>
      <w:r>
        <w:t>3. W</w:t>
      </w:r>
      <w:r w:rsidRPr="00356190">
        <w:t xml:space="preserve"> zgłoszeniu ujmuje się</w:t>
      </w:r>
      <w:r w:rsidR="004E1E54">
        <w:t xml:space="preserve"> również:</w:t>
      </w:r>
    </w:p>
    <w:p w14:paraId="7D1A5FC7" w14:textId="77777777" w:rsidR="00B608F0" w:rsidRPr="00B608F0" w:rsidRDefault="006E7E84" w:rsidP="009974CB">
      <w:pPr>
        <w:pStyle w:val="PKTpunkt"/>
      </w:pPr>
      <w:r>
        <w:t>1)</w:t>
      </w:r>
      <w:r>
        <w:tab/>
      </w:r>
      <w:r w:rsidR="00B608F0" w:rsidRPr="00347A02">
        <w:t xml:space="preserve">klauzulę i termin ważności poświadczenia bezpieczeństwa upoważniającego do dostępu do informacji niejawnych krajowych oraz właściwej organizacji międzynarodowej (NATO/UE/ESA), a także dane zaświadczenia o przeszkoleniu w zakresie ochrony informacji niejawnych NATO/UE/ESA wydanego w języku angielskim – w przypadku </w:t>
      </w:r>
      <w:r w:rsidR="00B608F0" w:rsidRPr="00B608F0">
        <w:t>uzależnienia udziału w nauce od ich posiadania;</w:t>
      </w:r>
    </w:p>
    <w:p w14:paraId="77D9417D" w14:textId="77777777" w:rsidR="00B608F0" w:rsidRPr="00B608F0" w:rsidRDefault="006E7E84" w:rsidP="009974CB">
      <w:pPr>
        <w:pStyle w:val="PKTpunkt"/>
      </w:pPr>
      <w:r>
        <w:t>2)</w:t>
      </w:r>
      <w:r>
        <w:tab/>
      </w:r>
      <w:r w:rsidR="00B608F0" w:rsidRPr="00347A02">
        <w:t xml:space="preserve">poziom znajomości języka obcego według STANAG 6001 i rok otrzymania świadectwa przez zgłaszanego żołnierza zawodowego – w przypadku konieczności </w:t>
      </w:r>
      <w:r w:rsidR="00B608F0" w:rsidRPr="00B608F0">
        <w:t>spełniania kryteriów językowych do udziału w nauce;</w:t>
      </w:r>
    </w:p>
    <w:p w14:paraId="64B23D56" w14:textId="77777777" w:rsidR="00B608F0" w:rsidRPr="00B608F0" w:rsidRDefault="006E7E84" w:rsidP="009974CB">
      <w:pPr>
        <w:pStyle w:val="PKTpunkt"/>
      </w:pPr>
      <w:r>
        <w:lastRenderedPageBreak/>
        <w:t>3)</w:t>
      </w:r>
      <w:r>
        <w:tab/>
      </w:r>
      <w:r w:rsidR="00B608F0">
        <w:t xml:space="preserve">serię, numer dowodu osobistego </w:t>
      </w:r>
      <w:r w:rsidR="00B608F0" w:rsidRPr="00B608F0">
        <w:t>oraz adres zamieszkania zgłaszanego żołnierza zawodowego – w przypadku konieczności zawarcia umowy, o której mowa w art. 106 ust. 1 ustawy;</w:t>
      </w:r>
    </w:p>
    <w:p w14:paraId="24E7FFDC" w14:textId="77777777" w:rsidR="00B608F0" w:rsidRPr="00B608F0" w:rsidRDefault="006E7E84" w:rsidP="009974CB">
      <w:pPr>
        <w:pStyle w:val="PKTpunkt"/>
      </w:pPr>
      <w:r>
        <w:t>4)</w:t>
      </w:r>
      <w:r>
        <w:tab/>
      </w:r>
      <w:r w:rsidR="00B608F0">
        <w:t xml:space="preserve">dane identyfikacyjne oraz okres ważności dokumentu potwierdzającego przyjęcie określonego szczepienia </w:t>
      </w:r>
      <w:r w:rsidR="00B608F0" w:rsidRPr="00B608F0">
        <w:t>– w przypadku konieczności jego posiadania do udziału w nauce;</w:t>
      </w:r>
    </w:p>
    <w:p w14:paraId="734F58CF" w14:textId="77777777" w:rsidR="00B608F0" w:rsidRPr="00B608F0" w:rsidRDefault="006E7E84" w:rsidP="009974CB">
      <w:pPr>
        <w:pStyle w:val="PKTpunkt"/>
      </w:pPr>
      <w:r>
        <w:t>5)</w:t>
      </w:r>
      <w:r>
        <w:tab/>
      </w:r>
      <w:r w:rsidR="00B608F0">
        <w:t xml:space="preserve">specjalizację medyczną, rok ukończenia nauki lub nabycia specjalizacji – </w:t>
      </w:r>
      <w:r w:rsidR="00B608F0" w:rsidRPr="00B608F0">
        <w:t>w przypadku żołnierzy zawodowych korpusu osobowego medycznego zgłaszanych do nauki w tym obszarze.</w:t>
      </w:r>
    </w:p>
    <w:p w14:paraId="460EFEC0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10</w:t>
      </w:r>
      <w:r w:rsidRPr="004364F1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9974CB">
        <w:t>1.</w:t>
      </w:r>
      <w:r>
        <w:t xml:space="preserve"> </w:t>
      </w:r>
      <w:r w:rsidRPr="007517A4">
        <w:t>Organ, o którym mowa w § 9 ust. 1</w:t>
      </w:r>
      <w:r>
        <w:t xml:space="preserve"> pkt 1 </w:t>
      </w:r>
      <w:r w:rsidR="004E1E54">
        <w:sym w:font="Symbol" w:char="F02D"/>
      </w:r>
      <w:r>
        <w:t xml:space="preserve"> 4:</w:t>
      </w:r>
    </w:p>
    <w:p w14:paraId="484FE7D6" w14:textId="77777777" w:rsidR="00B608F0" w:rsidRPr="00B608F0" w:rsidRDefault="0031424A" w:rsidP="009974CB">
      <w:pPr>
        <w:pStyle w:val="PKTpunkt"/>
      </w:pPr>
      <w:r>
        <w:t>1)</w:t>
      </w:r>
      <w:r>
        <w:tab/>
      </w:r>
      <w:r w:rsidR="00B608F0" w:rsidRPr="007517A4">
        <w:t>dokonuje weryfikacji przesłanego zgłoszenia i kwalifikuje na naukę</w:t>
      </w:r>
      <w:r w:rsidR="00B608F0" w:rsidRPr="00B608F0">
        <w:t>;</w:t>
      </w:r>
    </w:p>
    <w:p w14:paraId="3C7DDFA6" w14:textId="77777777" w:rsidR="00B608F0" w:rsidRPr="00B608F0" w:rsidRDefault="0031424A" w:rsidP="009974CB">
      <w:pPr>
        <w:pStyle w:val="PKTpunkt"/>
      </w:pPr>
      <w:r>
        <w:t>2)</w:t>
      </w:r>
      <w:r>
        <w:tab/>
      </w:r>
      <w:r w:rsidR="00B608F0" w:rsidRPr="007517A4">
        <w:t>sporządza wykaz imienny żołnierzy zawodowych zakwalifikowanych na naukę i przesyła go do podmiotu prowadzącego naukę nie później niż na 1 miesiąc przed planowanym rozpoczęciem nauki w kraju</w:t>
      </w:r>
      <w:r w:rsidR="00B608F0" w:rsidRPr="00B608F0">
        <w:t>;</w:t>
      </w:r>
    </w:p>
    <w:p w14:paraId="43F9B427" w14:textId="77777777" w:rsidR="00B608F0" w:rsidRPr="00B608F0" w:rsidRDefault="0031424A" w:rsidP="009974CB">
      <w:pPr>
        <w:pStyle w:val="PKTpunkt"/>
      </w:pPr>
      <w:r>
        <w:t>3)</w:t>
      </w:r>
      <w:r>
        <w:tab/>
      </w:r>
      <w:r w:rsidR="00B608F0" w:rsidRPr="007517A4">
        <w:t xml:space="preserve">informuje </w:t>
      </w:r>
      <w:r w:rsidR="00B608F0" w:rsidRPr="00B608F0">
        <w:t>pisemnie w formie papierowej lub z wykorzystaniem elektronicznego systemu ewidencji wojskowej o zakwalifikowaniu żołnierza zawodowego na zgłaszany rodzaj i kierunek nauki jego dowódcę drogą służbową.</w:t>
      </w:r>
    </w:p>
    <w:p w14:paraId="5D8115A2" w14:textId="77777777" w:rsidR="00B608F0" w:rsidRDefault="00B608F0" w:rsidP="009974CB">
      <w:pPr>
        <w:pStyle w:val="USTustnpkodeksu"/>
      </w:pPr>
      <w:r>
        <w:t xml:space="preserve">2. </w:t>
      </w:r>
      <w:r w:rsidRPr="007517A4">
        <w:t>Dowódca, na podstawie informacji, o której mowa w ust. 1 pkt 3, kieruje żołnierza zawodowego do podmiotu prowadzącego naukę. Fakt skierowania stwierdza się w rozkazie dziennym jednostki wojskowej</w:t>
      </w:r>
      <w:r>
        <w:t>.</w:t>
      </w:r>
    </w:p>
    <w:p w14:paraId="3C27BD0C" w14:textId="77777777" w:rsidR="004E1E54" w:rsidRDefault="00B608F0" w:rsidP="009974CB">
      <w:pPr>
        <w:pStyle w:val="USTustnpkodeksu"/>
      </w:pPr>
      <w:r>
        <w:t xml:space="preserve">3. </w:t>
      </w:r>
      <w:r w:rsidRPr="00C466E1">
        <w:t>Przed skierowaniem żołnierza na naukę dowó</w:t>
      </w:r>
      <w:r w:rsidR="004E1E54">
        <w:t>dca zawiera z żołnierzem  umowę o skierowanie żołnierza zawodowego na naukę w kraju, której wzór</w:t>
      </w:r>
      <w:r w:rsidR="004E1E54" w:rsidRPr="00A46588">
        <w:t xml:space="preserve"> </w:t>
      </w:r>
      <w:r w:rsidR="004E1E54">
        <w:t>jest</w:t>
      </w:r>
      <w:r w:rsidR="004E1E54" w:rsidRPr="00C466E1">
        <w:t xml:space="preserve"> określony w załączniku nr 2 do rozporządzenia</w:t>
      </w:r>
      <w:r w:rsidR="004E1E54">
        <w:t>.</w:t>
      </w:r>
    </w:p>
    <w:p w14:paraId="5B8C3CFD" w14:textId="77777777" w:rsidR="00B608F0" w:rsidRPr="00C466E1" w:rsidRDefault="00B608F0" w:rsidP="009974CB">
      <w:pPr>
        <w:pStyle w:val="USTustnpkodeksu"/>
      </w:pPr>
      <w:r>
        <w:t xml:space="preserve">4. </w:t>
      </w:r>
      <w:r w:rsidRPr="00B75BA2">
        <w:t>Organ, o którym mowa w 9 ust. 1 pkt 1</w:t>
      </w:r>
      <w:r>
        <w:t>,</w:t>
      </w:r>
      <w:r w:rsidRPr="00B75BA2">
        <w:t xml:space="preserve"> informuje kierownika komórki organizacyjnej </w:t>
      </w:r>
      <w:r w:rsidR="0031424A">
        <w:t xml:space="preserve">Ministerstwa Obrony Narodowej </w:t>
      </w:r>
      <w:r w:rsidRPr="00B75BA2">
        <w:t>właściwej do spraw szkolnictwa wojskowego o liczbie</w:t>
      </w:r>
      <w:r>
        <w:t xml:space="preserve"> </w:t>
      </w:r>
      <w:r w:rsidRPr="00B75BA2">
        <w:t>żołnierzy zawodowych zakwalifikowanych do udziału w nauce nie później niż na 3 tygodnie przed rozpoczęciem edycji prowadzonej przez uczelnie wojskowe w kraju.</w:t>
      </w:r>
    </w:p>
    <w:p w14:paraId="2E0CA8A0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11</w:t>
      </w:r>
      <w:r w:rsidRPr="004364F1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9974CB">
        <w:t>1.</w:t>
      </w:r>
      <w:r>
        <w:t xml:space="preserve"> </w:t>
      </w:r>
      <w:r w:rsidRPr="00AA5457">
        <w:t>Rozkaz o skierowaniu żołnierza</w:t>
      </w:r>
      <w:r>
        <w:t xml:space="preserve"> zawodowego</w:t>
      </w:r>
      <w:r w:rsidRPr="00AA5457">
        <w:t xml:space="preserve"> na szkolenie wojskowe zakończone egzaminem na ofice</w:t>
      </w:r>
      <w:r>
        <w:t>ra, o którym mowa w art. 140 ust.</w:t>
      </w:r>
      <w:r w:rsidRPr="00AA5457">
        <w:t xml:space="preserve"> 10 ustawy, kierownik komórki organizacyjnej </w:t>
      </w:r>
      <w:r w:rsidR="0031424A">
        <w:t xml:space="preserve">Ministerstwa Obrony Narodowej </w:t>
      </w:r>
      <w:r w:rsidRPr="00AA5457">
        <w:t>właściwej do spraw kadr wydaje na podstawie wyników postępowania rekrutacyjnego przeprowadzonego w uczelni wojskowej</w:t>
      </w:r>
      <w:r>
        <w:t>.</w:t>
      </w:r>
    </w:p>
    <w:p w14:paraId="36ADDF7D" w14:textId="77777777" w:rsidR="00B608F0" w:rsidRDefault="00B608F0" w:rsidP="009974CB">
      <w:pPr>
        <w:pStyle w:val="USTustnpkodeksu"/>
      </w:pPr>
      <w:r>
        <w:t xml:space="preserve">2. </w:t>
      </w:r>
      <w:r w:rsidRPr="00AA5457">
        <w:t>Na przystąpienie do postępowania rekrutacyjnego na szkolenie, o którym mowa w</w:t>
      </w:r>
      <w:r>
        <w:t> </w:t>
      </w:r>
      <w:r w:rsidRPr="00AA5457">
        <w:t xml:space="preserve"> ust.</w:t>
      </w:r>
      <w:r>
        <w:t> </w:t>
      </w:r>
      <w:r w:rsidRPr="00AA5457">
        <w:t xml:space="preserve">1, kierownik komórki organizacyjnej </w:t>
      </w:r>
      <w:r w:rsidR="0031424A">
        <w:t xml:space="preserve">Ministerstwa Obrony Narodowej </w:t>
      </w:r>
      <w:r w:rsidRPr="00AA5457">
        <w:t xml:space="preserve">właściwej do </w:t>
      </w:r>
      <w:r w:rsidRPr="00AA5457">
        <w:lastRenderedPageBreak/>
        <w:t>spraw kadr wyraża zgodę na podstawie wniosku</w:t>
      </w:r>
      <w:r>
        <w:t xml:space="preserve"> żołnierza zawodowego sporządzonego pisemnie w formie papierowej lub z wykorzystaniem elektronicznego systemu ewidencji wojskowej</w:t>
      </w:r>
      <w:r w:rsidRPr="00AA5457">
        <w:t xml:space="preserve"> przesłanego drogą służbową</w:t>
      </w:r>
      <w:r>
        <w:t>.</w:t>
      </w:r>
    </w:p>
    <w:p w14:paraId="47637E53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12</w:t>
      </w:r>
      <w:r w:rsidRPr="004364F1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9974CB">
        <w:t>1.</w:t>
      </w:r>
      <w:r>
        <w:t xml:space="preserve"> </w:t>
      </w:r>
      <w:r w:rsidRPr="006763E7">
        <w:t xml:space="preserve">Rozkaz o skierowaniu żołnierza </w:t>
      </w:r>
      <w:r>
        <w:t xml:space="preserve">zawodowego </w:t>
      </w:r>
      <w:r w:rsidRPr="006763E7">
        <w:t>na szkolenie wojskowe zakończone egzaminem na podofice</w:t>
      </w:r>
      <w:r>
        <w:t>ra, o którym mowa w art. 140 ust.</w:t>
      </w:r>
      <w:r w:rsidRPr="006763E7">
        <w:t xml:space="preserve"> 11 ustawy, wydaje dowódca jednostki wojskowej, w której żołnierz pełni służbę, na podstawie wyników postępowania rekrutacyjnego przeprowadzonego w szkole podoficerskiej</w:t>
      </w:r>
      <w:r>
        <w:t>.</w:t>
      </w:r>
    </w:p>
    <w:p w14:paraId="4EF20DAB" w14:textId="77777777" w:rsidR="00B608F0" w:rsidRDefault="00B608F0" w:rsidP="009974CB">
      <w:pPr>
        <w:pStyle w:val="USTustnpkodeksu"/>
      </w:pPr>
      <w:r>
        <w:t xml:space="preserve">2. </w:t>
      </w:r>
      <w:r w:rsidRPr="006763E7">
        <w:t xml:space="preserve">Na przystąpienie do egzaminu na podoficera kierownik komórki organizacyjnej właściwej do spraw kadr wyraża zgodę na podstawie </w:t>
      </w:r>
      <w:r w:rsidRPr="00AA5457">
        <w:t>wniosku</w:t>
      </w:r>
      <w:r>
        <w:t xml:space="preserve"> żołnierza zawodowego sporządzonego pisemnie w formie papierowej lub z wykorzystaniem elektronicznego systemu ewidencji wojskowej</w:t>
      </w:r>
      <w:r w:rsidRPr="00AA5457">
        <w:t xml:space="preserve"> przesłanego drogą służbową</w:t>
      </w:r>
      <w:r>
        <w:t>.</w:t>
      </w:r>
    </w:p>
    <w:p w14:paraId="370338F5" w14:textId="77777777" w:rsidR="00B608F0" w:rsidRDefault="00B608F0" w:rsidP="009974CB">
      <w:pPr>
        <w:pStyle w:val="ARTartustawynprozporzdzenia"/>
      </w:pPr>
      <w:r>
        <w:rPr>
          <w:rStyle w:val="Ppogrubienie"/>
        </w:rPr>
        <w:t xml:space="preserve">§  13. </w:t>
      </w:r>
      <w:r w:rsidRPr="009974CB">
        <w:t>1.</w:t>
      </w:r>
      <w:r>
        <w:t xml:space="preserve"> </w:t>
      </w:r>
      <w:r w:rsidRPr="006763E7">
        <w:t>Na naukę za granicą</w:t>
      </w:r>
      <w:r>
        <w:t>:</w:t>
      </w:r>
    </w:p>
    <w:p w14:paraId="11ACCEB2" w14:textId="77777777" w:rsidR="00B608F0" w:rsidRPr="00B608F0" w:rsidRDefault="0031424A" w:rsidP="009974CB">
      <w:pPr>
        <w:pStyle w:val="PKTpunkt"/>
      </w:pPr>
      <w:r>
        <w:t>1)</w:t>
      </w:r>
      <w:r>
        <w:tab/>
      </w:r>
      <w:r w:rsidR="00B608F0" w:rsidRPr="006763E7">
        <w:t xml:space="preserve">żołnierza zawodowego zajmującego lub przewidzianego do wyznaczenia na stanowisko służbowe zaszeregowane od stopnia etatowego pułkownika (komandora) i wyższych stopni </w:t>
      </w:r>
      <w:r w:rsidR="00B608F0" w:rsidRPr="00B608F0">
        <w:t xml:space="preserve">wojskowych, z zastrzeżeniem ust. 2 </w:t>
      </w:r>
      <w:r>
        <w:sym w:font="Symbol" w:char="F02D"/>
      </w:r>
      <w:r w:rsidR="00B608F0" w:rsidRPr="00B608F0">
        <w:t xml:space="preserve"> kieruje Minister Obrony Narodowej;</w:t>
      </w:r>
    </w:p>
    <w:p w14:paraId="2D824547" w14:textId="77777777" w:rsidR="00B608F0" w:rsidRPr="00B608F0" w:rsidRDefault="0031424A" w:rsidP="009974CB">
      <w:pPr>
        <w:pStyle w:val="PKTpunkt"/>
      </w:pPr>
      <w:r>
        <w:t>2)</w:t>
      </w:r>
      <w:r>
        <w:tab/>
      </w:r>
      <w:r w:rsidR="00B608F0" w:rsidRPr="006763E7">
        <w:t xml:space="preserve">żołnierza zawodowego zajmującego stanowisko służbowe zaszeregowane do pozostałych stopni </w:t>
      </w:r>
      <w:r w:rsidR="00B608F0" w:rsidRPr="00B608F0">
        <w:t xml:space="preserve">etatowych, z zastrzeżeniem ust. 2 </w:t>
      </w:r>
      <w:r>
        <w:sym w:font="Symbol" w:char="F02D"/>
      </w:r>
      <w:r w:rsidR="00B608F0" w:rsidRPr="00B608F0">
        <w:t xml:space="preserve"> kieruje kierownik komórki organizacyjnej właściwej do spraw kadr;</w:t>
      </w:r>
    </w:p>
    <w:p w14:paraId="79A87A9F" w14:textId="77777777" w:rsidR="00B608F0" w:rsidRPr="00B608F0" w:rsidRDefault="0031424A" w:rsidP="009974CB">
      <w:pPr>
        <w:pStyle w:val="PKTpunkt"/>
      </w:pPr>
      <w:r>
        <w:t>3)</w:t>
      </w:r>
      <w:r>
        <w:tab/>
      </w:r>
      <w:r w:rsidR="00B608F0" w:rsidRPr="00867F2A">
        <w:t xml:space="preserve">żołnierza zawodowego </w:t>
      </w:r>
      <w:r w:rsidR="00B608F0" w:rsidRPr="00B608F0">
        <w:t xml:space="preserve">pełniącego zawodową służbę wojskową na stanowiskach w  Służbie Kontrwywiadu Wojskowego albo w Służbie Wywiadu Wojskowego </w:t>
      </w:r>
      <w:r>
        <w:sym w:font="Symbol" w:char="F02D"/>
      </w:r>
      <w:r w:rsidR="00B608F0" w:rsidRPr="00B608F0">
        <w:t xml:space="preserve"> kierują odpowiednio szefowie tych służb;</w:t>
      </w:r>
    </w:p>
    <w:p w14:paraId="4F75310E" w14:textId="77777777" w:rsidR="00B608F0" w:rsidRPr="00B608F0" w:rsidRDefault="0031424A" w:rsidP="009974CB">
      <w:pPr>
        <w:pStyle w:val="PKTpunkt"/>
      </w:pPr>
      <w:r>
        <w:t>4)</w:t>
      </w:r>
      <w:r>
        <w:tab/>
      </w:r>
      <w:r w:rsidR="00B608F0" w:rsidRPr="006763E7">
        <w:t>żołnierza zawodowego oddelegowanego do pełnienia obowiązków służbowych w</w:t>
      </w:r>
      <w:r w:rsidR="00B608F0" w:rsidRPr="00B608F0">
        <w:t xml:space="preserve">  instytucji, o której mowa w art. 209 ust. 1 </w:t>
      </w:r>
      <w:r>
        <w:sym w:font="Symbol" w:char="F02D"/>
      </w:r>
      <w:r w:rsidR="00B608F0" w:rsidRPr="00B608F0">
        <w:t xml:space="preserve"> kierują odpowiednio kierownicy tych instytucji.</w:t>
      </w:r>
    </w:p>
    <w:p w14:paraId="5DE7B356" w14:textId="77777777" w:rsidR="00B608F0" w:rsidRDefault="00B608F0" w:rsidP="009974CB">
      <w:pPr>
        <w:pStyle w:val="USTustnpkodeksu"/>
      </w:pPr>
      <w:r>
        <w:t>2. Żołnierzy</w:t>
      </w:r>
      <w:r w:rsidRPr="000C7EC3">
        <w:t xml:space="preserve"> zawodowy</w:t>
      </w:r>
      <w:r>
        <w:t>ch</w:t>
      </w:r>
      <w:r w:rsidRPr="000C7EC3">
        <w:t xml:space="preserve"> wyznaczony</w:t>
      </w:r>
      <w:r>
        <w:t>ch do pełnienia zawodowej służby wojskowej poza granicami państwa lub wyznaczonych na stanowiska</w:t>
      </w:r>
      <w:r w:rsidRPr="000C7EC3">
        <w:t xml:space="preserve"> służbowe w organizacjach międzynarodowych, międzynarodowych strukturach wojskowych lub przy siłach zbrojnych państw obcych stacjonujących na terytorium Rzeczypospolitej Polskiej</w:t>
      </w:r>
      <w:r>
        <w:t xml:space="preserve"> kieruje się na naukę za granicą według trybu obowiązującego w miejscu pełnienia służby.</w:t>
      </w:r>
    </w:p>
    <w:p w14:paraId="1CD7CE80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14</w:t>
      </w:r>
      <w:r w:rsidRPr="004364F1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9974CB">
        <w:t>1.</w:t>
      </w:r>
      <w:r>
        <w:t xml:space="preserve"> </w:t>
      </w:r>
      <w:r w:rsidRPr="00B00244">
        <w:t xml:space="preserve">Zgłoszenie kandydata na naukę za granicą </w:t>
      </w:r>
      <w:r>
        <w:t>może również przedstawić</w:t>
      </w:r>
      <w:r w:rsidRPr="00B00244">
        <w:t xml:space="preserve"> drogą służbową dowódca</w:t>
      </w:r>
      <w:r w:rsidR="000300F5">
        <w:t>. P</w:t>
      </w:r>
      <w:r>
        <w:t xml:space="preserve">rzepis </w:t>
      </w:r>
      <w:r w:rsidRPr="00B00244">
        <w:t>§ 9 ust. 2 i 3</w:t>
      </w:r>
      <w:r w:rsidR="000300F5">
        <w:t xml:space="preserve"> stosuje się, z tym że </w:t>
      </w:r>
      <w:r>
        <w:t xml:space="preserve">w zgłoszeniu </w:t>
      </w:r>
      <w:r w:rsidR="000300F5">
        <w:t xml:space="preserve">podaje </w:t>
      </w:r>
      <w:r>
        <w:t xml:space="preserve">się </w:t>
      </w:r>
      <w:r w:rsidR="000300F5">
        <w:lastRenderedPageBreak/>
        <w:t xml:space="preserve">dodatkowo </w:t>
      </w:r>
      <w:r w:rsidRPr="00347A02">
        <w:t xml:space="preserve">serię, numer i datę ważności paszportu </w:t>
      </w:r>
      <w:r>
        <w:t>oraz informację o posiadanych wizach i datach ich ważności.</w:t>
      </w:r>
    </w:p>
    <w:p w14:paraId="1E19B954" w14:textId="77777777" w:rsidR="00B608F0" w:rsidRDefault="00B608F0" w:rsidP="00B608F0">
      <w:pPr>
        <w:pStyle w:val="ARTartustawynprozporzdzenia"/>
      </w:pPr>
      <w:r>
        <w:t xml:space="preserve">2. </w:t>
      </w:r>
      <w:r w:rsidRPr="00B00244">
        <w:t xml:space="preserve">Kierownik komórki organizacyjnej </w:t>
      </w:r>
      <w:r w:rsidR="000300F5">
        <w:t xml:space="preserve">Ministerstwa Obrony Narodowej </w:t>
      </w:r>
      <w:r w:rsidRPr="00B00244">
        <w:t>właściwej do spraw kadr</w:t>
      </w:r>
      <w:r>
        <w:t>:</w:t>
      </w:r>
    </w:p>
    <w:p w14:paraId="5BE7812A" w14:textId="77777777" w:rsidR="00B608F0" w:rsidRPr="00B608F0" w:rsidRDefault="000300F5" w:rsidP="009974CB">
      <w:pPr>
        <w:pStyle w:val="PKTpunkt"/>
      </w:pPr>
      <w:r>
        <w:t>1)</w:t>
      </w:r>
      <w:r>
        <w:tab/>
      </w:r>
      <w:r w:rsidR="00B608F0" w:rsidRPr="00B00244">
        <w:t xml:space="preserve">w przypadku żołnierza zawodowego, o którym mowa w § 13 </w:t>
      </w:r>
      <w:r w:rsidR="00B608F0" w:rsidRPr="00B608F0">
        <w:t>ust. 1 pkt 1, przedstawia Ministrowi Obrony Narodowej kandydaturę żołnierza do skierowania na naukę za granicą;</w:t>
      </w:r>
    </w:p>
    <w:p w14:paraId="5B530432" w14:textId="77777777" w:rsidR="00B608F0" w:rsidRPr="00B608F0" w:rsidRDefault="000300F5" w:rsidP="009974CB">
      <w:pPr>
        <w:pStyle w:val="PKTpunkt"/>
      </w:pPr>
      <w:r>
        <w:t>2)</w:t>
      </w:r>
      <w:r>
        <w:tab/>
      </w:r>
      <w:r w:rsidR="00B608F0" w:rsidRPr="00B00244">
        <w:t xml:space="preserve">żołnierza zawodowego, o którym mowa w § 13 </w:t>
      </w:r>
      <w:r w:rsidR="00B608F0" w:rsidRPr="00B608F0">
        <w:t>ust. 1 pkt 2, kwalifikuje i kieruje na naukę za granicą.</w:t>
      </w:r>
    </w:p>
    <w:p w14:paraId="1AD4C723" w14:textId="77777777" w:rsidR="00B608F0" w:rsidRPr="0058489D" w:rsidRDefault="00B608F0" w:rsidP="00B608F0">
      <w:pPr>
        <w:pStyle w:val="ARTartustawynprozporzdzenia"/>
      </w:pPr>
      <w:r>
        <w:rPr>
          <w:rStyle w:val="Ppogrubienie"/>
        </w:rPr>
        <w:t>§  15.</w:t>
      </w:r>
      <w:r>
        <w:t xml:space="preserve"> </w:t>
      </w:r>
      <w:r w:rsidR="004E1E54">
        <w:t xml:space="preserve">Wzór umowy o skierowanie żołnierza zawodowego </w:t>
      </w:r>
      <w:r w:rsidR="006D3BB6">
        <w:t>na</w:t>
      </w:r>
      <w:r w:rsidR="004E1E54">
        <w:t xml:space="preserve"> naukę za granic</w:t>
      </w:r>
      <w:r w:rsidR="006D3BB6">
        <w:t>ą</w:t>
      </w:r>
      <w:r w:rsidRPr="0058489D">
        <w:t xml:space="preserve">, </w:t>
      </w:r>
      <w:r w:rsidR="000300F5">
        <w:t xml:space="preserve">jest </w:t>
      </w:r>
      <w:r w:rsidRPr="0058489D">
        <w:t>określony w załączniku nr 3 do rozporządzenia.</w:t>
      </w:r>
    </w:p>
    <w:p w14:paraId="6FE83C70" w14:textId="77777777" w:rsidR="00B608F0" w:rsidRDefault="00B608F0" w:rsidP="00B608F0">
      <w:pPr>
        <w:pStyle w:val="ARTartustawynprozporzdzenia"/>
      </w:pPr>
      <w:r>
        <w:rPr>
          <w:rStyle w:val="Ppogrubienie"/>
        </w:rPr>
        <w:t xml:space="preserve">§  16. </w:t>
      </w:r>
      <w:r w:rsidRPr="009974CB">
        <w:t>1.</w:t>
      </w:r>
      <w:r>
        <w:t xml:space="preserve"> </w:t>
      </w:r>
      <w:r w:rsidRPr="00961860">
        <w:t>Organem uprawnionym do odwołania żołnierza zawodowego z nauki w kraju lub za granicą jest organ, który skierował żołnierza zawodowego na tę naukę</w:t>
      </w:r>
      <w:r>
        <w:t>.</w:t>
      </w:r>
    </w:p>
    <w:p w14:paraId="3B6393C4" w14:textId="77777777" w:rsidR="00B608F0" w:rsidRDefault="00B608F0" w:rsidP="009974CB">
      <w:pPr>
        <w:pStyle w:val="USTustnpkodeksu"/>
      </w:pPr>
      <w:r>
        <w:t xml:space="preserve">2. W przypadkach, o których mowa w art. 106 ust. 2 pkt 3 i 4 ustawy, odwołanie następuje </w:t>
      </w:r>
      <w:r w:rsidRPr="00961860">
        <w:t xml:space="preserve">po uzyskaniu zgody organu, który zakwalifikował żołnierza na naukę, jeżeli </w:t>
      </w:r>
      <w:r>
        <w:t xml:space="preserve">nie jest nim </w:t>
      </w:r>
      <w:r w:rsidRPr="00961860">
        <w:t>organ uprawniony do odwołania</w:t>
      </w:r>
      <w:r>
        <w:t>.</w:t>
      </w:r>
    </w:p>
    <w:p w14:paraId="7628A270" w14:textId="77777777" w:rsidR="00B608F0" w:rsidRDefault="00B608F0" w:rsidP="00B608F0">
      <w:pPr>
        <w:pStyle w:val="ARTartustawynprozporzdzenia"/>
      </w:pPr>
      <w:r>
        <w:rPr>
          <w:rStyle w:val="Ppogrubienie"/>
        </w:rPr>
        <w:t xml:space="preserve">§  17. </w:t>
      </w:r>
      <w:r w:rsidRPr="009974CB">
        <w:t>1.</w:t>
      </w:r>
      <w:r>
        <w:t xml:space="preserve"> </w:t>
      </w:r>
      <w:r w:rsidRPr="00961860">
        <w:t xml:space="preserve">W przypadkach, o których mowa w art. 106 ust. 2 pkt 1 i 2 ustawy, organizator kształcenia w kraju lub za granicą informuje o tym organ kierujący </w:t>
      </w:r>
      <w:r>
        <w:t xml:space="preserve">oraz organ, który zakwalifikował </w:t>
      </w:r>
      <w:r w:rsidRPr="00961860">
        <w:t>żołnierza zawodowego na naukę w kraju lub za granicą</w:t>
      </w:r>
      <w:r>
        <w:t>.</w:t>
      </w:r>
    </w:p>
    <w:p w14:paraId="0FEC9388" w14:textId="77777777" w:rsidR="00B608F0" w:rsidRDefault="00B608F0" w:rsidP="009974CB">
      <w:pPr>
        <w:pStyle w:val="USTustnpkodeksu"/>
      </w:pPr>
      <w:r>
        <w:t xml:space="preserve">2. </w:t>
      </w:r>
      <w:r w:rsidRPr="00961860">
        <w:t>W przypadku, o którym mowa w art. 106 ust. 2 pkt 3 ustawy, żołnierz zawodowy składa wniosek o odwołanie z nauki w kraju lub za granicą do organu kierującego go na naukę za pośrednictwem organizatora kształcenia</w:t>
      </w:r>
      <w:r>
        <w:t>.</w:t>
      </w:r>
    </w:p>
    <w:p w14:paraId="01E4912A" w14:textId="77777777" w:rsidR="00B608F0" w:rsidRDefault="00B608F0" w:rsidP="009974CB">
      <w:pPr>
        <w:pStyle w:val="USTustnpkodeksu"/>
      </w:pPr>
      <w:r>
        <w:t xml:space="preserve">3. </w:t>
      </w:r>
      <w:r w:rsidRPr="00961860">
        <w:t>W przypadku, o którym mowa w art. 106 ust. 2 pkt 4 ustawy, organ kierujący żołnierza zawodowego na naukę odwołuje go z tej nauki, informując o tym fakcie żołnierza oraz podmiot prowadzący naukę</w:t>
      </w:r>
      <w:r>
        <w:t>.</w:t>
      </w:r>
    </w:p>
    <w:p w14:paraId="38A1BA0C" w14:textId="77777777" w:rsidR="00B608F0" w:rsidRDefault="00B608F0" w:rsidP="00B608F0">
      <w:pPr>
        <w:pStyle w:val="ARTartustawynprozporzdzenia"/>
        <w:rPr>
          <w:rStyle w:val="Ppogrubienie"/>
        </w:rPr>
      </w:pPr>
      <w:r>
        <w:rPr>
          <w:rStyle w:val="Ppogrubienie"/>
        </w:rPr>
        <w:t>§  18.</w:t>
      </w:r>
      <w:r>
        <w:t xml:space="preserve"> </w:t>
      </w:r>
      <w:r w:rsidRPr="00961860">
        <w:t>Skierowanie żołnierza zawodowego na naukę za granicą i odwołanie go z tej nauki następuje w drodze decyzji</w:t>
      </w:r>
      <w:r>
        <w:t xml:space="preserve">. Doręczenie decyzji może nastąpić w sposób przewidziany dla doręczeń decyzji, a także w razie wystąpienia uzasadnionej potrzeby, na </w:t>
      </w:r>
      <w:r w:rsidRPr="00B67041">
        <w:t>adres poczty elektronicznej</w:t>
      </w:r>
      <w:r>
        <w:t xml:space="preserve">, o którym mowa w </w:t>
      </w:r>
      <w:r w:rsidRPr="009974CB">
        <w:t>§ 9 ust. 2 pkt 3</w:t>
      </w:r>
      <w:r w:rsidR="004E1E54">
        <w:t xml:space="preserve">, </w:t>
      </w:r>
      <w:r w:rsidRPr="009974CB">
        <w:t>lub</w:t>
      </w:r>
      <w:r>
        <w:rPr>
          <w:rStyle w:val="Ppogrubienie"/>
        </w:rPr>
        <w:t xml:space="preserve"> </w:t>
      </w:r>
      <w:r>
        <w:t>podany przez</w:t>
      </w:r>
      <w:r w:rsidRPr="00B67041">
        <w:t xml:space="preserve"> żołnierza zawodowego</w:t>
      </w:r>
      <w:r>
        <w:t>.</w:t>
      </w:r>
      <w:r>
        <w:rPr>
          <w:rStyle w:val="Ppogrubienie"/>
        </w:rPr>
        <w:t xml:space="preserve"> </w:t>
      </w:r>
    </w:p>
    <w:p w14:paraId="2F6B2445" w14:textId="77777777" w:rsidR="00B608F0" w:rsidRDefault="00B608F0" w:rsidP="00B608F0">
      <w:pPr>
        <w:pStyle w:val="ARTartustawynprozporzdzenia"/>
      </w:pPr>
      <w:r>
        <w:rPr>
          <w:rStyle w:val="Ppogrubienie"/>
        </w:rPr>
        <w:t xml:space="preserve">§  19. </w:t>
      </w:r>
      <w:r w:rsidRPr="009974CB">
        <w:t>1.</w:t>
      </w:r>
      <w:r>
        <w:t xml:space="preserve"> </w:t>
      </w:r>
      <w:r w:rsidRPr="0096367E">
        <w:t xml:space="preserve">Do kosztów poniesionych w związku z pobieraniem przez żołnierza zawodowego nauki, o których mowa w art. 106 ust. 1 ustawy, zalicza się koszty przypadające na jednego </w:t>
      </w:r>
      <w:r w:rsidRPr="0096367E">
        <w:lastRenderedPageBreak/>
        <w:t>żołnierza w zakresie zakwaterowania, umundurowania, wyżywienia i innych świadczeń związanych z nauką</w:t>
      </w:r>
      <w:r>
        <w:t>.</w:t>
      </w:r>
    </w:p>
    <w:p w14:paraId="3C5B479A" w14:textId="77777777" w:rsidR="00B608F0" w:rsidRDefault="00B608F0" w:rsidP="009974CB">
      <w:pPr>
        <w:pStyle w:val="USTustnpkodeksu"/>
      </w:pPr>
      <w:r>
        <w:t xml:space="preserve">2. </w:t>
      </w:r>
      <w:r w:rsidRPr="0096367E">
        <w:t>Przy wyliczaniu kosztów, o których mowa w ust. 1, bierze się pod uwagę średnią wartość świadczeń należnych żołnierzowi zawodowemu, które zostaną mu wydane w naturze lub wypłacone w postaci ekwiwalentu i obejmują</w:t>
      </w:r>
      <w:r>
        <w:t xml:space="preserve"> w szczególności:</w:t>
      </w:r>
    </w:p>
    <w:p w14:paraId="14D6C54D" w14:textId="77777777" w:rsidR="00B608F0" w:rsidRPr="00B608F0" w:rsidRDefault="00EB57BE" w:rsidP="009974CB">
      <w:pPr>
        <w:pStyle w:val="PKTpunkt"/>
      </w:pPr>
      <w:r>
        <w:t>1)</w:t>
      </w:r>
      <w:r>
        <w:tab/>
      </w:r>
      <w:r w:rsidR="00B608F0" w:rsidRPr="0096367E">
        <w:t>zakwaterowanie</w:t>
      </w:r>
      <w:r w:rsidR="00B608F0" w:rsidRPr="00B608F0">
        <w:t>:</w:t>
      </w:r>
    </w:p>
    <w:p w14:paraId="0E5BD319" w14:textId="77777777" w:rsidR="00B608F0" w:rsidRPr="00B608F0" w:rsidRDefault="00EB57BE" w:rsidP="009974CB">
      <w:pPr>
        <w:pStyle w:val="LITlitera"/>
      </w:pPr>
      <w:r>
        <w:t>a)</w:t>
      </w:r>
      <w:r>
        <w:tab/>
      </w:r>
      <w:r w:rsidR="00B608F0" w:rsidRPr="00B67041">
        <w:t>wartość zużytych mediów i usług komunalnych</w:t>
      </w:r>
      <w:r w:rsidR="00B608F0" w:rsidRPr="00B608F0">
        <w:t>,</w:t>
      </w:r>
    </w:p>
    <w:p w14:paraId="73BE1B6E" w14:textId="77777777" w:rsidR="00B608F0" w:rsidRPr="00B608F0" w:rsidRDefault="00EB57BE" w:rsidP="009974CB">
      <w:pPr>
        <w:pStyle w:val="LITlitera"/>
      </w:pPr>
      <w:r>
        <w:t>b)</w:t>
      </w:r>
      <w:r>
        <w:tab/>
      </w:r>
      <w:r w:rsidR="00B608F0" w:rsidRPr="0096367E">
        <w:t>wartość sprzętu kwaterunkowego i przeciwpożarowego oraz wyposażenia nieuznawanego za środki trwałe</w:t>
      </w:r>
      <w:r w:rsidR="00B608F0" w:rsidRPr="00B608F0">
        <w:t>,</w:t>
      </w:r>
    </w:p>
    <w:p w14:paraId="5F2F3163" w14:textId="77777777" w:rsidR="00B608F0" w:rsidRPr="00B608F0" w:rsidRDefault="00EB57BE" w:rsidP="009974CB">
      <w:pPr>
        <w:pStyle w:val="LITlitera"/>
      </w:pPr>
      <w:r>
        <w:t>c)</w:t>
      </w:r>
      <w:r>
        <w:tab/>
      </w:r>
      <w:r w:rsidR="00B608F0" w:rsidRPr="0096367E">
        <w:t>wartość pościeli</w:t>
      </w:r>
      <w:r w:rsidR="00B608F0" w:rsidRPr="00B608F0">
        <w:t>,</w:t>
      </w:r>
    </w:p>
    <w:p w14:paraId="3086887E" w14:textId="77777777" w:rsidR="00B608F0" w:rsidRPr="00B608F0" w:rsidRDefault="00EB57BE" w:rsidP="009974CB">
      <w:pPr>
        <w:pStyle w:val="LITlitera"/>
      </w:pPr>
      <w:r>
        <w:t>d)</w:t>
      </w:r>
      <w:r>
        <w:tab/>
      </w:r>
      <w:r w:rsidR="00B608F0" w:rsidRPr="0096367E">
        <w:t xml:space="preserve">wartość usług w zakresie remontów i konserwacji </w:t>
      </w:r>
      <w:r w:rsidR="00B608F0" w:rsidRPr="00B608F0">
        <w:t>pomieszczeń i budynków;</w:t>
      </w:r>
    </w:p>
    <w:p w14:paraId="342F2856" w14:textId="77777777" w:rsidR="00B608F0" w:rsidRPr="00B608F0" w:rsidRDefault="00EB57BE" w:rsidP="009974CB">
      <w:pPr>
        <w:pStyle w:val="PKTpunkt"/>
      </w:pPr>
      <w:r>
        <w:t>2)</w:t>
      </w:r>
      <w:r>
        <w:tab/>
      </w:r>
      <w:r w:rsidR="00B608F0" w:rsidRPr="0096367E">
        <w:t>umundurowanie</w:t>
      </w:r>
      <w:r w:rsidR="00B608F0" w:rsidRPr="00B608F0">
        <w:t>:</w:t>
      </w:r>
    </w:p>
    <w:p w14:paraId="102B2790" w14:textId="77777777" w:rsidR="00B608F0" w:rsidRPr="00B608F0" w:rsidRDefault="00FD1D00" w:rsidP="009974CB">
      <w:pPr>
        <w:pStyle w:val="LITlitera"/>
      </w:pPr>
      <w:r>
        <w:t>a)</w:t>
      </w:r>
      <w:r>
        <w:tab/>
      </w:r>
      <w:r w:rsidR="00B608F0" w:rsidRPr="0096367E">
        <w:t>wartość wydanego umundurowania i wyekwipowania</w:t>
      </w:r>
      <w:r w:rsidR="00B608F0" w:rsidRPr="00B608F0">
        <w:t>,</w:t>
      </w:r>
    </w:p>
    <w:p w14:paraId="62997B41" w14:textId="77777777" w:rsidR="00B608F0" w:rsidRPr="00B608F0" w:rsidRDefault="00FD1D00" w:rsidP="009974CB">
      <w:pPr>
        <w:pStyle w:val="LITlitera"/>
      </w:pPr>
      <w:r>
        <w:t>b)</w:t>
      </w:r>
      <w:r>
        <w:tab/>
      </w:r>
      <w:r w:rsidR="00B608F0" w:rsidRPr="0096367E">
        <w:t>wartość wydanych środków czystości i środków higieny osobistej</w:t>
      </w:r>
      <w:r w:rsidR="00B608F0" w:rsidRPr="00B608F0">
        <w:t>,</w:t>
      </w:r>
    </w:p>
    <w:p w14:paraId="351A5271" w14:textId="77777777" w:rsidR="00B608F0" w:rsidRPr="00B608F0" w:rsidRDefault="00FD1D00" w:rsidP="009974CB">
      <w:pPr>
        <w:pStyle w:val="LITlitera"/>
      </w:pPr>
      <w:r>
        <w:t>c)</w:t>
      </w:r>
      <w:r>
        <w:tab/>
      </w:r>
      <w:r w:rsidR="00B608F0" w:rsidRPr="0096367E">
        <w:t>wartość usług pralniczych i krawieckich</w:t>
      </w:r>
      <w:r w:rsidR="00B608F0" w:rsidRPr="00B608F0">
        <w:t>,</w:t>
      </w:r>
    </w:p>
    <w:p w14:paraId="4DD98D1F" w14:textId="77777777" w:rsidR="00B608F0" w:rsidRPr="00B608F0" w:rsidRDefault="00FD1D00" w:rsidP="009974CB">
      <w:pPr>
        <w:pStyle w:val="LITlitera"/>
      </w:pPr>
      <w:r>
        <w:t>d)</w:t>
      </w:r>
      <w:r>
        <w:tab/>
      </w:r>
      <w:r w:rsidR="00B608F0" w:rsidRPr="0096367E">
        <w:t>wartość otrzymanych równoważników</w:t>
      </w:r>
      <w:r w:rsidR="00B608F0" w:rsidRPr="00B608F0">
        <w:t>;</w:t>
      </w:r>
    </w:p>
    <w:p w14:paraId="2E07B076" w14:textId="77777777" w:rsidR="00B608F0" w:rsidRPr="00B608F0" w:rsidRDefault="00FD1D00" w:rsidP="009974CB">
      <w:pPr>
        <w:pStyle w:val="PKTpunkt"/>
      </w:pPr>
      <w:r>
        <w:t>3)</w:t>
      </w:r>
      <w:r>
        <w:tab/>
      </w:r>
      <w:r w:rsidR="00B608F0" w:rsidRPr="0096367E">
        <w:t>wyżywienie, w przypadku korzystania z bezpłatnego wyżywienia w czasie pobierania nauki</w:t>
      </w:r>
      <w:r w:rsidR="00B608F0" w:rsidRPr="00B608F0">
        <w:t>:</w:t>
      </w:r>
    </w:p>
    <w:p w14:paraId="78095C4E" w14:textId="77777777" w:rsidR="00B608F0" w:rsidRPr="00B608F0" w:rsidRDefault="00FD1D00" w:rsidP="009974CB">
      <w:pPr>
        <w:pStyle w:val="LITlitera"/>
      </w:pPr>
      <w:r>
        <w:t>a)</w:t>
      </w:r>
      <w:r>
        <w:tab/>
      </w:r>
      <w:r w:rsidR="00B608F0" w:rsidRPr="0096367E">
        <w:t>wartość odpowiedniej normy wyżywienia</w:t>
      </w:r>
      <w:r w:rsidR="00B608F0" w:rsidRPr="00B608F0">
        <w:t>,</w:t>
      </w:r>
    </w:p>
    <w:p w14:paraId="1A271A71" w14:textId="77777777" w:rsidR="00B608F0" w:rsidRPr="00B608F0" w:rsidRDefault="00FD1D00" w:rsidP="009974CB">
      <w:pPr>
        <w:pStyle w:val="LITlitera"/>
      </w:pPr>
      <w:r>
        <w:t>b)</w:t>
      </w:r>
      <w:r>
        <w:tab/>
      </w:r>
      <w:r w:rsidR="00B608F0" w:rsidRPr="0096367E">
        <w:t>koszty przygotowania i wydania posiłków</w:t>
      </w:r>
      <w:r w:rsidR="00B608F0" w:rsidRPr="00B608F0">
        <w:t>;</w:t>
      </w:r>
    </w:p>
    <w:p w14:paraId="692E2F80" w14:textId="77777777" w:rsidR="00B608F0" w:rsidRPr="00B608F0" w:rsidRDefault="00FD1D00" w:rsidP="009974CB">
      <w:pPr>
        <w:pStyle w:val="PKTpunkt"/>
      </w:pPr>
      <w:r>
        <w:t>4)</w:t>
      </w:r>
      <w:r>
        <w:tab/>
      </w:r>
      <w:r w:rsidR="00B608F0" w:rsidRPr="0096367E">
        <w:t>świadczenia związane z nauką</w:t>
      </w:r>
      <w:r w:rsidR="00B608F0" w:rsidRPr="00B608F0">
        <w:t>:</w:t>
      </w:r>
    </w:p>
    <w:p w14:paraId="2BE12229" w14:textId="77777777" w:rsidR="00B608F0" w:rsidRPr="00B608F0" w:rsidRDefault="00FD1D00" w:rsidP="009974CB">
      <w:pPr>
        <w:pStyle w:val="LITlitera"/>
      </w:pPr>
      <w:r>
        <w:t>a)</w:t>
      </w:r>
      <w:r>
        <w:tab/>
      </w:r>
      <w:r w:rsidR="00B608F0" w:rsidRPr="0096367E">
        <w:t>stypendia</w:t>
      </w:r>
      <w:r w:rsidR="00B608F0" w:rsidRPr="00B608F0">
        <w:t>,</w:t>
      </w:r>
    </w:p>
    <w:p w14:paraId="76E83E81" w14:textId="77777777" w:rsidR="00B608F0" w:rsidRPr="00B608F0" w:rsidRDefault="00FD1D00" w:rsidP="009974CB">
      <w:pPr>
        <w:pStyle w:val="LITlitera"/>
      </w:pPr>
      <w:r>
        <w:t>b)</w:t>
      </w:r>
      <w:r>
        <w:tab/>
      </w:r>
      <w:r w:rsidR="00B608F0">
        <w:t>czesne,</w:t>
      </w:r>
    </w:p>
    <w:p w14:paraId="46B2E33C" w14:textId="77777777" w:rsidR="00B608F0" w:rsidRPr="00B608F0" w:rsidRDefault="00FD1D00" w:rsidP="009974CB">
      <w:pPr>
        <w:pStyle w:val="LITlitera"/>
      </w:pPr>
      <w:r>
        <w:t>c)</w:t>
      </w:r>
      <w:r>
        <w:tab/>
      </w:r>
      <w:r w:rsidR="00B608F0">
        <w:t>opłaty kursowe,</w:t>
      </w:r>
    </w:p>
    <w:p w14:paraId="57C43EC0" w14:textId="77777777" w:rsidR="00B608F0" w:rsidRPr="00B608F0" w:rsidRDefault="00FD1D00" w:rsidP="009974CB">
      <w:pPr>
        <w:pStyle w:val="LITlitera"/>
      </w:pPr>
      <w:r>
        <w:t>d)</w:t>
      </w:r>
      <w:r>
        <w:tab/>
      </w:r>
      <w:r w:rsidR="00B608F0" w:rsidRPr="00050C0A">
        <w:t>wartość wydanych książek i pomocy dydaktycznych</w:t>
      </w:r>
      <w:r w:rsidR="00B608F0" w:rsidRPr="00B608F0">
        <w:t>,</w:t>
      </w:r>
    </w:p>
    <w:p w14:paraId="1EA8304E" w14:textId="77777777" w:rsidR="00B608F0" w:rsidRPr="00B608F0" w:rsidRDefault="00FD1D00" w:rsidP="009974CB">
      <w:pPr>
        <w:pStyle w:val="LITlitera"/>
      </w:pPr>
      <w:r>
        <w:t>e)</w:t>
      </w:r>
      <w:r>
        <w:tab/>
      </w:r>
      <w:r w:rsidR="00B608F0" w:rsidRPr="00050C0A">
        <w:t>wartość wydanych do zużycia pomocy naukowych i dydaktycznych</w:t>
      </w:r>
      <w:r w:rsidR="00B608F0" w:rsidRPr="00B608F0">
        <w:t>,</w:t>
      </w:r>
    </w:p>
    <w:p w14:paraId="3551F109" w14:textId="77777777" w:rsidR="00B608F0" w:rsidRPr="00B608F0" w:rsidRDefault="00FD1D00" w:rsidP="009974CB">
      <w:pPr>
        <w:pStyle w:val="LITlitera"/>
      </w:pPr>
      <w:r>
        <w:t>f)</w:t>
      </w:r>
      <w:r>
        <w:tab/>
      </w:r>
      <w:r w:rsidR="00B608F0" w:rsidRPr="00050C0A">
        <w:t xml:space="preserve">wartość dojazdu i przejazdu do miejsca pobierania nauki </w:t>
      </w:r>
      <w:r w:rsidR="006D3BB6">
        <w:sym w:font="Symbol" w:char="F02D"/>
      </w:r>
      <w:r w:rsidR="00B608F0" w:rsidRPr="00050C0A">
        <w:t xml:space="preserve"> zwrot należności z tytułu kosztów podróży służbowej na obszarze kraju w wysokości określonej w przepisach o</w:t>
      </w:r>
      <w:r w:rsidR="00B608F0" w:rsidRPr="00B608F0">
        <w:t>  należnościach przysługujących z tytułu podróży służbowych na obszarze kraju,</w:t>
      </w:r>
    </w:p>
    <w:p w14:paraId="2398B1CD" w14:textId="77777777" w:rsidR="00B608F0" w:rsidRPr="00B608F0" w:rsidRDefault="00FD1D00" w:rsidP="009974CB">
      <w:pPr>
        <w:pStyle w:val="LITlitera"/>
      </w:pPr>
      <w:r>
        <w:t>g)</w:t>
      </w:r>
      <w:r>
        <w:tab/>
      </w:r>
      <w:r w:rsidR="00B608F0" w:rsidRPr="00050C0A">
        <w:t>świadczenia związane ze skierowaniem na naukę za granicą</w:t>
      </w:r>
      <w:r w:rsidR="00B608F0" w:rsidRPr="00B608F0">
        <w:t>.</w:t>
      </w:r>
    </w:p>
    <w:p w14:paraId="33E9BC8C" w14:textId="77777777" w:rsidR="00B608F0" w:rsidRPr="0058489D" w:rsidRDefault="00B608F0" w:rsidP="00B608F0">
      <w:pPr>
        <w:pStyle w:val="ARTartustawynprozporzdzenia"/>
      </w:pPr>
      <w:r>
        <w:rPr>
          <w:rStyle w:val="Ppogrubienie"/>
        </w:rPr>
        <w:t xml:space="preserve">§  20. </w:t>
      </w:r>
      <w:r w:rsidRPr="009974CB">
        <w:t>1.</w:t>
      </w:r>
      <w:r>
        <w:t xml:space="preserve"> </w:t>
      </w:r>
      <w:r w:rsidRPr="0058489D">
        <w:t>Wysokość kosztów, o których mowa w art. 106 ust. 1 ustawy, w odniesieniu do żołnierza zawodowego pobierającego naukę w kraju ustala rektor</w:t>
      </w:r>
      <w:r w:rsidR="009974CB">
        <w:sym w:font="Symbol" w:char="F02D"/>
      </w:r>
      <w:r w:rsidRPr="0058489D">
        <w:t xml:space="preserve">komendant uczelni </w:t>
      </w:r>
      <w:r w:rsidRPr="0058489D">
        <w:lastRenderedPageBreak/>
        <w:t>wojskowej, komendant szkoły podoficerskiej, komendant centrum lub ośrodka szkolenia albo kierownik innej jednostki organizacyjnej resortu obrony narodowej prowadzącej naukę.</w:t>
      </w:r>
    </w:p>
    <w:p w14:paraId="28F30DBE" w14:textId="77777777" w:rsidR="00B608F0" w:rsidRDefault="00B608F0" w:rsidP="009974CB">
      <w:pPr>
        <w:pStyle w:val="USTustnpkodeksu"/>
      </w:pPr>
      <w:r>
        <w:t xml:space="preserve">2. </w:t>
      </w:r>
      <w:r w:rsidRPr="002D3468">
        <w:t>Za okres pobierania nauki uznaje się okres od dnia rozpoczęcia nauki do dnia jej ukończenia albo przerwania, w tym urlopy i inne okresy nieobecności</w:t>
      </w:r>
      <w:r>
        <w:t>.</w:t>
      </w:r>
    </w:p>
    <w:p w14:paraId="0F63056C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21.</w:t>
      </w:r>
      <w:r>
        <w:t xml:space="preserve"> </w:t>
      </w:r>
      <w:r w:rsidRPr="005C68D3">
        <w:t>Koszty poniesione w związku z pobieraniem przez żołnierza zawodowego nauki, o</w:t>
      </w:r>
      <w:r>
        <w:t> </w:t>
      </w:r>
      <w:r w:rsidRPr="005C68D3">
        <w:t xml:space="preserve"> których mowa w art. 105 ust. 5 ustawy, obejmują zwrot poniesionych przez organ wojskowy kosztów pomocy finansowej</w:t>
      </w:r>
      <w:r>
        <w:t>.</w:t>
      </w:r>
    </w:p>
    <w:p w14:paraId="64D3BA14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22.</w:t>
      </w:r>
      <w:r>
        <w:t xml:space="preserve"> </w:t>
      </w:r>
      <w:r w:rsidRPr="00E55E91">
        <w:t>Umowę, o której mowa w art. 105 ust. 5 i art. 106 ust. 1 ustawy, włącza się do teczki akt personalnych żołnierza zawodowego</w:t>
      </w:r>
      <w:r>
        <w:t>.</w:t>
      </w:r>
    </w:p>
    <w:p w14:paraId="299673CC" w14:textId="77777777" w:rsidR="00B608F0" w:rsidRDefault="00B608F0" w:rsidP="00B608F0">
      <w:pPr>
        <w:pStyle w:val="ARTartustawynprozporzdzenia"/>
      </w:pPr>
      <w:r>
        <w:rPr>
          <w:rStyle w:val="Ppogrubienie"/>
        </w:rPr>
        <w:t xml:space="preserve">§  23. </w:t>
      </w:r>
      <w:r w:rsidRPr="009974CB">
        <w:t>1.</w:t>
      </w:r>
      <w:r>
        <w:t xml:space="preserve"> </w:t>
      </w:r>
      <w:r w:rsidRPr="00E55E91">
        <w:t>Zwrot kosztów, o których mowa w art. 105 ust. 5 i art. 106 ust. 1 ustawy, następuje w terminie 14 dni od dnia otrzymania przez żołnierza zawodowego wezwania do zapłaty</w:t>
      </w:r>
      <w:r>
        <w:t>.</w:t>
      </w:r>
    </w:p>
    <w:p w14:paraId="0BE52D7B" w14:textId="77777777" w:rsidR="00B608F0" w:rsidRDefault="00B608F0" w:rsidP="009974CB">
      <w:pPr>
        <w:pStyle w:val="USTustnpkodeksu"/>
      </w:pPr>
      <w:r>
        <w:t xml:space="preserve">2. </w:t>
      </w:r>
      <w:r w:rsidRPr="00E55E91">
        <w:t>W wezwaniu, o którym mowa w ust. 1, określa się kwotę podlegającą zwrotowi i</w:t>
      </w:r>
      <w:r>
        <w:t> </w:t>
      </w:r>
      <w:r w:rsidRPr="00E55E91">
        <w:t xml:space="preserve"> wskazuje numer rachunku bankowego, na który ma nastąpić zwrot</w:t>
      </w:r>
      <w:r>
        <w:t>.</w:t>
      </w:r>
    </w:p>
    <w:p w14:paraId="720E8F63" w14:textId="77777777" w:rsidR="00B608F0" w:rsidRDefault="00B608F0" w:rsidP="009974CB">
      <w:pPr>
        <w:pStyle w:val="USTustnpkodeksu"/>
      </w:pPr>
      <w:r>
        <w:t xml:space="preserve">3. Na wniosek żołnierza zawodowego, w drodze umowy zawartej pomiędzy żołnierzem zawodowym a dowódcą, termin zwrotu kosztów może zostać odroczony na okres łączny nie dłuższy niż 12 miesięcy lub kwota podlegająca zwrotowi może zostać rozłożona na raty, w </w:t>
      </w:r>
      <w:r w:rsidR="009974CB">
        <w:t xml:space="preserve">liczbie </w:t>
      </w:r>
      <w:r>
        <w:t xml:space="preserve">nie większej niż 24 rat. </w:t>
      </w:r>
    </w:p>
    <w:p w14:paraId="339FC2A6" w14:textId="77777777" w:rsidR="00B608F0" w:rsidRDefault="00B608F0" w:rsidP="009974CB">
      <w:pPr>
        <w:pStyle w:val="USTustnpkodeksu"/>
      </w:pPr>
      <w:r>
        <w:t xml:space="preserve">4. </w:t>
      </w:r>
      <w:r w:rsidRPr="00E55E91">
        <w:t xml:space="preserve">W przypadku, o którym mowa w art. 106 ust. 4 ustawy, Minister Obrony Narodowej, na wniosek żołnierza zawodowego przesłany drogą służbową, podejmuje decyzję w sprawie </w:t>
      </w:r>
      <w:r>
        <w:t xml:space="preserve">wymiaru </w:t>
      </w:r>
      <w:r w:rsidRPr="00E55E91">
        <w:t>zwolnienia żołnierza z obowiązku zwrotu kosztów poniesionych przez resort obrony narodowej na jego naukę</w:t>
      </w:r>
      <w:r>
        <w:t>.</w:t>
      </w:r>
    </w:p>
    <w:p w14:paraId="12FB338C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24.</w:t>
      </w:r>
      <w:r>
        <w:t xml:space="preserve"> </w:t>
      </w:r>
      <w:r w:rsidRPr="00E55E91">
        <w:t xml:space="preserve">Czynności związanych ze </w:t>
      </w:r>
      <w:r>
        <w:t>zwrotem</w:t>
      </w:r>
      <w:r w:rsidRPr="00E55E91">
        <w:t xml:space="preserve"> przez żołnierzy zawodowych kosztów wynikających z podpisanych przez nich umów dokonuje</w:t>
      </w:r>
      <w:r>
        <w:t>:</w:t>
      </w:r>
    </w:p>
    <w:p w14:paraId="49F54226" w14:textId="77777777" w:rsidR="00B608F0" w:rsidRPr="00B608F0" w:rsidRDefault="009974CB" w:rsidP="009974CB">
      <w:pPr>
        <w:pStyle w:val="PKTpunkt"/>
      </w:pPr>
      <w:r>
        <w:t>1)</w:t>
      </w:r>
      <w:r>
        <w:tab/>
      </w:r>
      <w:r w:rsidR="00B608F0" w:rsidRPr="00E55E91">
        <w:t>w przypadku przerwania nauki przez</w:t>
      </w:r>
      <w:r w:rsidR="00B608F0" w:rsidRPr="00B608F0">
        <w:t>:</w:t>
      </w:r>
    </w:p>
    <w:p w14:paraId="60F77FCC" w14:textId="77777777" w:rsidR="00B608F0" w:rsidRPr="00B608F0" w:rsidRDefault="009974CB" w:rsidP="009974CB">
      <w:pPr>
        <w:pStyle w:val="LITlitera"/>
      </w:pPr>
      <w:r>
        <w:t xml:space="preserve">a) </w:t>
      </w:r>
      <w:r>
        <w:tab/>
      </w:r>
      <w:r w:rsidR="00B608F0">
        <w:t>żołnierza</w:t>
      </w:r>
      <w:r w:rsidR="00B608F0" w:rsidRPr="00B608F0">
        <w:t xml:space="preserve"> zawodowego pełniącego zawodową służbę wojskową w trakcie kształcenia w uczelni wojskowej, szkole podoficerskiej, centrum szkolenia lub ośrodku szkolenia </w:t>
      </w:r>
      <w:r w:rsidR="006D3BB6">
        <w:sym w:font="Symbol" w:char="F02D"/>
      </w:r>
      <w:r w:rsidR="00B608F0" w:rsidRPr="00B608F0">
        <w:t xml:space="preserve"> rektor</w:t>
      </w:r>
      <w:r w:rsidR="006D3BB6">
        <w:t xml:space="preserve"> - </w:t>
      </w:r>
      <w:r w:rsidR="00B608F0" w:rsidRPr="00B608F0">
        <w:t>komendant uczelni wojskowej (komendant szkoły podoficerskiej, centrum szkolenia lub ośrodka szkolenia) albo kierownik innej jednostki organizacyjnej resortu obrony narodowej prowadzącej naukę,</w:t>
      </w:r>
    </w:p>
    <w:p w14:paraId="11EEA6B4" w14:textId="77777777" w:rsidR="00B608F0" w:rsidRPr="00B608F0" w:rsidRDefault="009974CB" w:rsidP="009974CB">
      <w:pPr>
        <w:pStyle w:val="LITlitera"/>
      </w:pPr>
      <w:r>
        <w:t xml:space="preserve">b) </w:t>
      </w:r>
      <w:r>
        <w:tab/>
      </w:r>
      <w:r w:rsidR="00B608F0" w:rsidRPr="00E55E91">
        <w:t>żołnierza zawodowego, o którym mowa</w:t>
      </w:r>
      <w:r w:rsidR="00B608F0" w:rsidRPr="00B608F0">
        <w:t>:</w:t>
      </w:r>
    </w:p>
    <w:p w14:paraId="0B7E08F5" w14:textId="77777777" w:rsidR="00B608F0" w:rsidRPr="00B608F0" w:rsidRDefault="009974CB" w:rsidP="009974CB">
      <w:pPr>
        <w:pStyle w:val="TIRtiret"/>
      </w:pPr>
      <w:r>
        <w:sym w:font="Symbol" w:char="F02D"/>
      </w:r>
      <w:r>
        <w:t xml:space="preserve"> </w:t>
      </w:r>
      <w:r>
        <w:tab/>
      </w:r>
      <w:r w:rsidR="00B608F0" w:rsidRPr="00E55E91">
        <w:t xml:space="preserve">w art. 105 ust. 5 ustawy </w:t>
      </w:r>
      <w:r w:rsidR="006D3BB6">
        <w:sym w:font="Symbol" w:char="F02D"/>
      </w:r>
      <w:r w:rsidR="00B608F0" w:rsidRPr="00E55E91">
        <w:t xml:space="preserve"> dowódca</w:t>
      </w:r>
      <w:r w:rsidR="00B608F0" w:rsidRPr="00B608F0">
        <w:t>,</w:t>
      </w:r>
    </w:p>
    <w:p w14:paraId="7D2A5001" w14:textId="77777777" w:rsidR="00B608F0" w:rsidRPr="00B608F0" w:rsidRDefault="009974CB" w:rsidP="009974CB">
      <w:pPr>
        <w:pStyle w:val="TIRtiret"/>
      </w:pPr>
      <w:r>
        <w:lastRenderedPageBreak/>
        <w:sym w:font="Symbol" w:char="F02D"/>
      </w:r>
      <w:r>
        <w:t xml:space="preserve"> </w:t>
      </w:r>
      <w:r>
        <w:tab/>
      </w:r>
      <w:r w:rsidR="00B608F0" w:rsidRPr="00E55E91">
        <w:t xml:space="preserve">w art. 106 ust. 1 ustawy </w:t>
      </w:r>
      <w:r>
        <w:sym w:font="Symbol" w:char="F02D"/>
      </w:r>
      <w:r w:rsidR="00B608F0" w:rsidRPr="00E55E91">
        <w:t xml:space="preserve"> organ, który skierował żołnierza zawodowego na naukę</w:t>
      </w:r>
      <w:r w:rsidR="00B608F0" w:rsidRPr="00B608F0">
        <w:t>;</w:t>
      </w:r>
    </w:p>
    <w:p w14:paraId="5B4C2E9F" w14:textId="77777777" w:rsidR="00B608F0" w:rsidRPr="00B608F0" w:rsidRDefault="009974CB" w:rsidP="009974CB">
      <w:pPr>
        <w:pStyle w:val="PKTpunkt"/>
      </w:pPr>
      <w:r>
        <w:t>2)</w:t>
      </w:r>
      <w:r>
        <w:tab/>
      </w:r>
      <w:r w:rsidR="00B608F0" w:rsidRPr="00E55E91">
        <w:t>po zakończeniu nauki w przypadku zwolnienia żołnierza zawodowego z zawodowej służby wojskowej z przyczyn określonych w art. 226 pkt 1, 4, 6-9, 11</w:t>
      </w:r>
      <w:r w:rsidR="006D3BB6">
        <w:sym w:font="Symbol" w:char="F02D"/>
      </w:r>
      <w:r w:rsidR="00B608F0" w:rsidRPr="00E55E91">
        <w:t xml:space="preserve">16 oraz art. 228 ust. 1 pkt 1, 2 i 6-10 ustawy, przed terminem określonym w umowie </w:t>
      </w:r>
      <w:r>
        <w:sym w:font="Symbol" w:char="F02D"/>
      </w:r>
      <w:r w:rsidR="00B608F0" w:rsidRPr="00E55E91">
        <w:t xml:space="preserve"> dowódca</w:t>
      </w:r>
      <w:r w:rsidR="00B608F0" w:rsidRPr="00B608F0">
        <w:t>.</w:t>
      </w:r>
    </w:p>
    <w:p w14:paraId="14A57822" w14:textId="77777777" w:rsidR="00B608F0" w:rsidRPr="00C30436" w:rsidRDefault="00B608F0" w:rsidP="00B608F0">
      <w:pPr>
        <w:pStyle w:val="ARTartustawynprozporzdzenia"/>
      </w:pPr>
      <w:r w:rsidRPr="009974CB">
        <w:rPr>
          <w:rStyle w:val="Ppogrubienie"/>
        </w:rPr>
        <w:t>§ 25.</w:t>
      </w:r>
      <w:r w:rsidRPr="00C30436">
        <w:t xml:space="preserve"> Do żołnierzy zawodowych pełniących zawodową służbę wojskową na stanowiskach służbowych w Służbie Kontrwywiadu Wojskowego i Służbie Wywiadu Wojskowego, w zakresie kierowania na naukę w kraju, stosuje się odpowiednio przepisy dotyczące funkcjonariuszy Służby Kontrwywiadu Wojskowego albo Służby Wywiadu Wojskowego.</w:t>
      </w:r>
    </w:p>
    <w:p w14:paraId="2AFE792F" w14:textId="77777777" w:rsidR="00B608F0" w:rsidRDefault="00B608F0" w:rsidP="00B608F0">
      <w:pPr>
        <w:pStyle w:val="ARTartustawynprozporzdzenia"/>
      </w:pPr>
      <w:r>
        <w:rPr>
          <w:rStyle w:val="Ppogrubienie"/>
        </w:rPr>
        <w:t>§  26.</w:t>
      </w:r>
      <w:r w:rsidR="009974CB">
        <w:rPr>
          <w:rStyle w:val="Ppogrubienie"/>
        </w:rPr>
        <w:t xml:space="preserve"> </w:t>
      </w:r>
      <w:r w:rsidRPr="009974CB">
        <w:t>1.</w:t>
      </w:r>
      <w:r>
        <w:t xml:space="preserve"> </w:t>
      </w:r>
      <w:r w:rsidRPr="00003A74">
        <w:t>Umowy, o których mowa w art. 105 ust. 5 i art. 106 ust. 1 ustawy, zawarte przed dniem wejścia w życie rozporządzenia zachowują ważność</w:t>
      </w:r>
      <w:r>
        <w:t>.</w:t>
      </w:r>
    </w:p>
    <w:p w14:paraId="7F7BC8D3" w14:textId="77777777" w:rsidR="00B608F0" w:rsidRDefault="00B608F0" w:rsidP="009974CB">
      <w:pPr>
        <w:pStyle w:val="USTustnpkodeksu"/>
      </w:pPr>
      <w:r>
        <w:t xml:space="preserve">2. </w:t>
      </w:r>
      <w:r w:rsidRPr="00003A74">
        <w:t xml:space="preserve">Wnioski żołnierzy zawodowych o udzielenie pomocy w związku z pobieraniem przez nich nauki złożone przed dniem wejścia w życie </w:t>
      </w:r>
      <w:r>
        <w:t xml:space="preserve">niniejszego </w:t>
      </w:r>
      <w:r w:rsidRPr="00003A74">
        <w:t>rozporządzenia są rozpatrywane na podstawie dotychczasowych przepisów</w:t>
      </w:r>
      <w:r>
        <w:t>.</w:t>
      </w:r>
    </w:p>
    <w:p w14:paraId="4AD4552A" w14:textId="77777777" w:rsidR="00B608F0" w:rsidRDefault="00B608F0" w:rsidP="009974CB">
      <w:pPr>
        <w:pStyle w:val="ARTartustawynprozporzdzenia"/>
      </w:pPr>
      <w:r>
        <w:rPr>
          <w:rStyle w:val="Ppogrubienie"/>
        </w:rPr>
        <w:t>§  27.</w:t>
      </w:r>
      <w:r>
        <w:t xml:space="preserve"> </w:t>
      </w:r>
      <w:r w:rsidRPr="00003A74">
        <w:t xml:space="preserve">Rozporządzenie wchodzi w życie po upływie 14 dni od dnia </w:t>
      </w:r>
      <w:r w:rsidRPr="009974CB">
        <w:rPr>
          <w:rStyle w:val="IGindeksgrny"/>
          <w:vertAlign w:val="baseline"/>
        </w:rPr>
        <w:t>ogłoszenia</w:t>
      </w:r>
      <w:r w:rsidR="009974CB">
        <w:rPr>
          <w:rStyle w:val="Odwoanieprzypisudolnego"/>
        </w:rPr>
        <w:footnoteReference w:id="1"/>
      </w:r>
      <w:r w:rsidR="009974CB">
        <w:rPr>
          <w:rStyle w:val="IGindeksgrny"/>
        </w:rPr>
        <w:t>)</w:t>
      </w:r>
      <w:r w:rsidR="009974CB">
        <w:t>.</w:t>
      </w:r>
    </w:p>
    <w:p w14:paraId="4ED418AE" w14:textId="77777777" w:rsidR="009974CB" w:rsidRDefault="009974CB" w:rsidP="009974CB">
      <w:pPr>
        <w:pStyle w:val="NAZORGWYDnazwaorganuwydajcegoprojektowanyakt"/>
      </w:pPr>
    </w:p>
    <w:p w14:paraId="39C39EAF" w14:textId="77777777" w:rsidR="00B608F0" w:rsidRPr="00B608F0" w:rsidRDefault="00B608F0" w:rsidP="009974CB">
      <w:pPr>
        <w:pStyle w:val="NAZORGWYDnazwaorganuwydajcegoprojektowanyakt"/>
      </w:pPr>
      <w:r w:rsidRPr="00B608F0">
        <w:t>MINISTER OBRONY NARODOWEJ</w:t>
      </w:r>
    </w:p>
    <w:p w14:paraId="20AB6064" w14:textId="77777777" w:rsidR="00205E19" w:rsidRPr="00285D84" w:rsidRDefault="00205E19" w:rsidP="00285D84"/>
    <w:sectPr w:rsidR="00205E19" w:rsidRPr="00285D84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AC33" w14:textId="77777777" w:rsidR="00AA6861" w:rsidRDefault="00AA6861">
      <w:r>
        <w:separator/>
      </w:r>
    </w:p>
  </w:endnote>
  <w:endnote w:type="continuationSeparator" w:id="0">
    <w:p w14:paraId="04F9DA03" w14:textId="77777777" w:rsidR="00AA6861" w:rsidRDefault="00AA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B059" w14:textId="77777777" w:rsidR="00AA6861" w:rsidRDefault="00AA6861">
      <w:r>
        <w:separator/>
      </w:r>
    </w:p>
  </w:footnote>
  <w:footnote w:type="continuationSeparator" w:id="0">
    <w:p w14:paraId="0E1CE870" w14:textId="77777777" w:rsidR="00AA6861" w:rsidRDefault="00AA6861">
      <w:r>
        <w:continuationSeparator/>
      </w:r>
    </w:p>
  </w:footnote>
  <w:footnote w:id="1">
    <w:p w14:paraId="4DF7A67A" w14:textId="77777777" w:rsidR="009974CB" w:rsidRPr="009974CB" w:rsidRDefault="009974CB" w:rsidP="009974C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608F0">
        <w:t xml:space="preserve">Niniejsze rozporządzenie było poprzedzone rozporządzeniem Ministra Obrony Narodowej z dnia </w:t>
      </w:r>
      <w:r w:rsidRPr="009974CB">
        <w:t xml:space="preserve">15 września 2014 r. w sprawie nauki żołnierzy zawodowych (Dz. U. poz. 1352), </w:t>
      </w:r>
      <w:r>
        <w:t>na podstawie art. 822 ust. 6</w:t>
      </w:r>
      <w:r w:rsidRPr="009974CB">
        <w:t xml:space="preserve"> ustawy z dnia 11 marca 2022 r. o obronie Ojczyzny (Dz. U. poz. </w:t>
      </w:r>
      <w:r>
        <w:t>2305</w:t>
      </w:r>
      <w:r w:rsidRPr="009974CB">
        <w:t xml:space="preserve">) traci moc </w:t>
      </w:r>
      <w:r>
        <w:t>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C6A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F10E1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376"/>
    <w:multiLevelType w:val="hybridMultilevel"/>
    <w:tmpl w:val="E23A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4C6"/>
    <w:multiLevelType w:val="hybridMultilevel"/>
    <w:tmpl w:val="E23A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BB3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FC7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DDF"/>
    <w:multiLevelType w:val="hybridMultilevel"/>
    <w:tmpl w:val="19461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0712"/>
    <w:multiLevelType w:val="hybridMultilevel"/>
    <w:tmpl w:val="E23A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34B7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D7F57"/>
    <w:multiLevelType w:val="hybridMultilevel"/>
    <w:tmpl w:val="E23A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76A6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3CB7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06373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1ED9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16E80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63A3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4D87"/>
    <w:multiLevelType w:val="hybridMultilevel"/>
    <w:tmpl w:val="E23A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76CDB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59D0"/>
    <w:multiLevelType w:val="hybridMultilevel"/>
    <w:tmpl w:val="7272DCF0"/>
    <w:lvl w:ilvl="0" w:tplc="F9B43920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5737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13FCA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72ACA"/>
    <w:multiLevelType w:val="hybridMultilevel"/>
    <w:tmpl w:val="3640A7EE"/>
    <w:lvl w:ilvl="0" w:tplc="0726BC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B6AEE"/>
    <w:multiLevelType w:val="hybridMultilevel"/>
    <w:tmpl w:val="E23A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A1A6F"/>
    <w:multiLevelType w:val="hybridMultilevel"/>
    <w:tmpl w:val="E23A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02B88"/>
    <w:multiLevelType w:val="hybridMultilevel"/>
    <w:tmpl w:val="F7B2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68C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6905">
    <w:abstractNumId w:val="14"/>
  </w:num>
  <w:num w:numId="2" w16cid:durableId="1064764235">
    <w:abstractNumId w:val="8"/>
  </w:num>
  <w:num w:numId="3" w16cid:durableId="2116552306">
    <w:abstractNumId w:val="12"/>
  </w:num>
  <w:num w:numId="4" w16cid:durableId="955718014">
    <w:abstractNumId w:val="20"/>
  </w:num>
  <w:num w:numId="5" w16cid:durableId="1115910078">
    <w:abstractNumId w:val="15"/>
  </w:num>
  <w:num w:numId="6" w16cid:durableId="1748377203">
    <w:abstractNumId w:val="11"/>
  </w:num>
  <w:num w:numId="7" w16cid:durableId="914049109">
    <w:abstractNumId w:val="2"/>
  </w:num>
  <w:num w:numId="8" w16cid:durableId="1792899627">
    <w:abstractNumId w:val="17"/>
  </w:num>
  <w:num w:numId="9" w16cid:durableId="1384937672">
    <w:abstractNumId w:val="13"/>
  </w:num>
  <w:num w:numId="10" w16cid:durableId="1712848957">
    <w:abstractNumId w:val="19"/>
  </w:num>
  <w:num w:numId="11" w16cid:durableId="1563370167">
    <w:abstractNumId w:val="3"/>
  </w:num>
  <w:num w:numId="12" w16cid:durableId="456141758">
    <w:abstractNumId w:val="10"/>
  </w:num>
  <w:num w:numId="13" w16cid:durableId="1367410254">
    <w:abstractNumId w:val="18"/>
  </w:num>
  <w:num w:numId="14" w16cid:durableId="277611148">
    <w:abstractNumId w:val="22"/>
  </w:num>
  <w:num w:numId="15" w16cid:durableId="1283881270">
    <w:abstractNumId w:val="5"/>
  </w:num>
  <w:num w:numId="16" w16cid:durableId="197476700">
    <w:abstractNumId w:val="1"/>
  </w:num>
  <w:num w:numId="17" w16cid:durableId="1380325862">
    <w:abstractNumId w:val="7"/>
  </w:num>
  <w:num w:numId="18" w16cid:durableId="447818146">
    <w:abstractNumId w:val="0"/>
  </w:num>
  <w:num w:numId="19" w16cid:durableId="729888458">
    <w:abstractNumId w:val="6"/>
  </w:num>
  <w:num w:numId="20" w16cid:durableId="1590892311">
    <w:abstractNumId w:val="21"/>
  </w:num>
  <w:num w:numId="21" w16cid:durableId="1302922887">
    <w:abstractNumId w:val="16"/>
  </w:num>
  <w:num w:numId="22" w16cid:durableId="432436762">
    <w:abstractNumId w:val="4"/>
  </w:num>
  <w:num w:numId="23" w16cid:durableId="1539246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61"/>
    <w:rsid w:val="000012DA"/>
    <w:rsid w:val="00001750"/>
    <w:rsid w:val="0000246E"/>
    <w:rsid w:val="00003862"/>
    <w:rsid w:val="00012A35"/>
    <w:rsid w:val="00016099"/>
    <w:rsid w:val="00017DC2"/>
    <w:rsid w:val="00021522"/>
    <w:rsid w:val="00023471"/>
    <w:rsid w:val="00023F13"/>
    <w:rsid w:val="000300F5"/>
    <w:rsid w:val="00030634"/>
    <w:rsid w:val="000319C1"/>
    <w:rsid w:val="00031A8B"/>
    <w:rsid w:val="00031BCA"/>
    <w:rsid w:val="000326C2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5FC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57B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8C9"/>
    <w:rsid w:val="00131237"/>
    <w:rsid w:val="001329AC"/>
    <w:rsid w:val="00134CA0"/>
    <w:rsid w:val="0014026F"/>
    <w:rsid w:val="00147A47"/>
    <w:rsid w:val="00147AA1"/>
    <w:rsid w:val="001520CF"/>
    <w:rsid w:val="001547F6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4B8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EA6"/>
    <w:rsid w:val="001A2B65"/>
    <w:rsid w:val="001A3756"/>
    <w:rsid w:val="001A3CD3"/>
    <w:rsid w:val="001A5BEF"/>
    <w:rsid w:val="001A7F15"/>
    <w:rsid w:val="001B342E"/>
    <w:rsid w:val="001C1832"/>
    <w:rsid w:val="001C188C"/>
    <w:rsid w:val="001D0A7E"/>
    <w:rsid w:val="001D1783"/>
    <w:rsid w:val="001D53CD"/>
    <w:rsid w:val="001D55A3"/>
    <w:rsid w:val="001D5AF5"/>
    <w:rsid w:val="001E1E73"/>
    <w:rsid w:val="001E4E0C"/>
    <w:rsid w:val="001E526D"/>
    <w:rsid w:val="001E5655"/>
    <w:rsid w:val="001E759E"/>
    <w:rsid w:val="001F1832"/>
    <w:rsid w:val="001F220F"/>
    <w:rsid w:val="001F25B3"/>
    <w:rsid w:val="001F6616"/>
    <w:rsid w:val="002002A1"/>
    <w:rsid w:val="00202BD4"/>
    <w:rsid w:val="00204A97"/>
    <w:rsid w:val="00205E19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9B0"/>
    <w:rsid w:val="00261A16"/>
    <w:rsid w:val="00263305"/>
    <w:rsid w:val="00263522"/>
    <w:rsid w:val="00264EC6"/>
    <w:rsid w:val="00266F87"/>
    <w:rsid w:val="00271013"/>
    <w:rsid w:val="00273FE4"/>
    <w:rsid w:val="00274AE2"/>
    <w:rsid w:val="002765B4"/>
    <w:rsid w:val="00276A94"/>
    <w:rsid w:val="00285D84"/>
    <w:rsid w:val="0029405D"/>
    <w:rsid w:val="00294FA6"/>
    <w:rsid w:val="00295A6F"/>
    <w:rsid w:val="002A20C4"/>
    <w:rsid w:val="002A570F"/>
    <w:rsid w:val="002A7292"/>
    <w:rsid w:val="002A7358"/>
    <w:rsid w:val="002A7902"/>
    <w:rsid w:val="002A7E3C"/>
    <w:rsid w:val="002B0F6B"/>
    <w:rsid w:val="002B23B8"/>
    <w:rsid w:val="002B4429"/>
    <w:rsid w:val="002B68A6"/>
    <w:rsid w:val="002B6D77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24A"/>
    <w:rsid w:val="003148FD"/>
    <w:rsid w:val="00321080"/>
    <w:rsid w:val="00322D45"/>
    <w:rsid w:val="003235C3"/>
    <w:rsid w:val="003252C4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966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DA6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1BE7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5C6D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A0A"/>
    <w:rsid w:val="004C7EE7"/>
    <w:rsid w:val="004D2DEE"/>
    <w:rsid w:val="004D2E1F"/>
    <w:rsid w:val="004D7FD9"/>
    <w:rsid w:val="004E1324"/>
    <w:rsid w:val="004E19A5"/>
    <w:rsid w:val="004E1E54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508"/>
    <w:rsid w:val="00526DFC"/>
    <w:rsid w:val="00526F43"/>
    <w:rsid w:val="00527651"/>
    <w:rsid w:val="005363AB"/>
    <w:rsid w:val="00544EF4"/>
    <w:rsid w:val="00545E53"/>
    <w:rsid w:val="005479D9"/>
    <w:rsid w:val="0055013C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82C"/>
    <w:rsid w:val="005F6C97"/>
    <w:rsid w:val="005F7812"/>
    <w:rsid w:val="005F7A88"/>
    <w:rsid w:val="00603A1A"/>
    <w:rsid w:val="006046D5"/>
    <w:rsid w:val="00607A93"/>
    <w:rsid w:val="00610C08"/>
    <w:rsid w:val="00611F74"/>
    <w:rsid w:val="00614012"/>
    <w:rsid w:val="00615772"/>
    <w:rsid w:val="00621256"/>
    <w:rsid w:val="00621FCC"/>
    <w:rsid w:val="00622E4B"/>
    <w:rsid w:val="006333DA"/>
    <w:rsid w:val="0063512B"/>
    <w:rsid w:val="00635134"/>
    <w:rsid w:val="006356E2"/>
    <w:rsid w:val="00642A65"/>
    <w:rsid w:val="00645DCE"/>
    <w:rsid w:val="006465AC"/>
    <w:rsid w:val="006465BF"/>
    <w:rsid w:val="00651ED6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C78E7"/>
    <w:rsid w:val="006D2735"/>
    <w:rsid w:val="006D3BB6"/>
    <w:rsid w:val="006D45B2"/>
    <w:rsid w:val="006D57A1"/>
    <w:rsid w:val="006E0FCC"/>
    <w:rsid w:val="006E1E96"/>
    <w:rsid w:val="006E5E21"/>
    <w:rsid w:val="006E7E84"/>
    <w:rsid w:val="006F2648"/>
    <w:rsid w:val="006F2F10"/>
    <w:rsid w:val="006F482B"/>
    <w:rsid w:val="006F6311"/>
    <w:rsid w:val="00701952"/>
    <w:rsid w:val="00702556"/>
    <w:rsid w:val="0070277E"/>
    <w:rsid w:val="00703532"/>
    <w:rsid w:val="00704156"/>
    <w:rsid w:val="007069FC"/>
    <w:rsid w:val="00711221"/>
    <w:rsid w:val="00711BF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499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1FA"/>
    <w:rsid w:val="00794953"/>
    <w:rsid w:val="007A1F2F"/>
    <w:rsid w:val="007A2806"/>
    <w:rsid w:val="007A2A5C"/>
    <w:rsid w:val="007A5150"/>
    <w:rsid w:val="007A5373"/>
    <w:rsid w:val="007A6BEB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0378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314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4D6"/>
    <w:rsid w:val="008753E6"/>
    <w:rsid w:val="0087738C"/>
    <w:rsid w:val="008802AF"/>
    <w:rsid w:val="00881926"/>
    <w:rsid w:val="0088318F"/>
    <w:rsid w:val="0088331D"/>
    <w:rsid w:val="008852B0"/>
    <w:rsid w:val="00885949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9C2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2C40"/>
    <w:rsid w:val="0095300D"/>
    <w:rsid w:val="00956812"/>
    <w:rsid w:val="0095719A"/>
    <w:rsid w:val="009623E9"/>
    <w:rsid w:val="00963EEB"/>
    <w:rsid w:val="009648BC"/>
    <w:rsid w:val="00964C2F"/>
    <w:rsid w:val="00965F88"/>
    <w:rsid w:val="00974CDE"/>
    <w:rsid w:val="00975955"/>
    <w:rsid w:val="00984E03"/>
    <w:rsid w:val="00987E85"/>
    <w:rsid w:val="009974CB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6DE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6FE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861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596"/>
    <w:rsid w:val="00AF7DF5"/>
    <w:rsid w:val="00B006E5"/>
    <w:rsid w:val="00B024C2"/>
    <w:rsid w:val="00B07700"/>
    <w:rsid w:val="00B13921"/>
    <w:rsid w:val="00B1528C"/>
    <w:rsid w:val="00B16ACD"/>
    <w:rsid w:val="00B170E8"/>
    <w:rsid w:val="00B21487"/>
    <w:rsid w:val="00B232D1"/>
    <w:rsid w:val="00B24DB5"/>
    <w:rsid w:val="00B31F9E"/>
    <w:rsid w:val="00B3268F"/>
    <w:rsid w:val="00B32C2C"/>
    <w:rsid w:val="00B33A1A"/>
    <w:rsid w:val="00B33E6C"/>
    <w:rsid w:val="00B36561"/>
    <w:rsid w:val="00B371CC"/>
    <w:rsid w:val="00B41CD9"/>
    <w:rsid w:val="00B427E6"/>
    <w:rsid w:val="00B428A6"/>
    <w:rsid w:val="00B43E1F"/>
    <w:rsid w:val="00B45FBC"/>
    <w:rsid w:val="00B51A7D"/>
    <w:rsid w:val="00B535C2"/>
    <w:rsid w:val="00B553C1"/>
    <w:rsid w:val="00B55544"/>
    <w:rsid w:val="00B608F0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18B"/>
    <w:rsid w:val="00BB15E4"/>
    <w:rsid w:val="00BB1E19"/>
    <w:rsid w:val="00BB21D1"/>
    <w:rsid w:val="00BB32F2"/>
    <w:rsid w:val="00BB4338"/>
    <w:rsid w:val="00BB6C0E"/>
    <w:rsid w:val="00BB7B38"/>
    <w:rsid w:val="00BC11E5"/>
    <w:rsid w:val="00BC2885"/>
    <w:rsid w:val="00BC4BC6"/>
    <w:rsid w:val="00BC52FD"/>
    <w:rsid w:val="00BC6E62"/>
    <w:rsid w:val="00BC7443"/>
    <w:rsid w:val="00BD0648"/>
    <w:rsid w:val="00BD06D3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9F0"/>
    <w:rsid w:val="00C02764"/>
    <w:rsid w:val="00C04CEF"/>
    <w:rsid w:val="00C0662F"/>
    <w:rsid w:val="00C06BC5"/>
    <w:rsid w:val="00C11943"/>
    <w:rsid w:val="00C12E96"/>
    <w:rsid w:val="00C14763"/>
    <w:rsid w:val="00C16141"/>
    <w:rsid w:val="00C2363F"/>
    <w:rsid w:val="00C236C8"/>
    <w:rsid w:val="00C260B1"/>
    <w:rsid w:val="00C26E56"/>
    <w:rsid w:val="00C30F30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6AFC"/>
    <w:rsid w:val="00CE31A6"/>
    <w:rsid w:val="00CF09AA"/>
    <w:rsid w:val="00CF10E1"/>
    <w:rsid w:val="00CF4813"/>
    <w:rsid w:val="00CF492F"/>
    <w:rsid w:val="00CF5233"/>
    <w:rsid w:val="00CF72BA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B4D"/>
    <w:rsid w:val="00D235EA"/>
    <w:rsid w:val="00D247A9"/>
    <w:rsid w:val="00D32721"/>
    <w:rsid w:val="00D328DC"/>
    <w:rsid w:val="00D33387"/>
    <w:rsid w:val="00D402FB"/>
    <w:rsid w:val="00D47D7A"/>
    <w:rsid w:val="00D47DF6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D8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71D"/>
    <w:rsid w:val="00E34A35"/>
    <w:rsid w:val="00E3756A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D1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7BE"/>
    <w:rsid w:val="00EC0F5A"/>
    <w:rsid w:val="00EC2C17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00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3EED6"/>
  <w15:docId w15:val="{EDE8ABB7-0708-4E5C-925E-84289FF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5C3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95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0F3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C30F30"/>
    <w:pPr>
      <w:widowControl/>
      <w:autoSpaceDE/>
      <w:autoSpaceDN/>
      <w:adjustRightInd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30F30"/>
    <w:rPr>
      <w:sz w:val="28"/>
      <w:szCs w:val="20"/>
      <w:lang w:val="x-none" w:eastAsia="x-none"/>
    </w:rPr>
  </w:style>
  <w:style w:type="paragraph" w:styleId="Lista2">
    <w:name w:val="List 2"/>
    <w:basedOn w:val="Normalny"/>
    <w:uiPriority w:val="99"/>
    <w:unhideWhenUsed/>
    <w:rsid w:val="00C30F30"/>
    <w:pPr>
      <w:widowControl/>
      <w:autoSpaceDE/>
      <w:autoSpaceDN/>
      <w:adjustRightInd/>
      <w:spacing w:after="160" w:line="259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C30F30"/>
    <w:pPr>
      <w:widowControl/>
      <w:autoSpaceDE/>
      <w:autoSpaceDN/>
      <w:adjustRightInd/>
      <w:spacing w:after="160" w:line="259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30F30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30F30"/>
    <w:rPr>
      <w:rFonts w:ascii="Calibri" w:eastAsia="Calibri" w:hAnsi="Calibri"/>
      <w:sz w:val="22"/>
      <w:szCs w:val="22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0F30"/>
    <w:pPr>
      <w:widowControl/>
      <w:autoSpaceDE/>
      <w:autoSpaceDN/>
      <w:adjustRightInd/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0F30"/>
    <w:rPr>
      <w:rFonts w:ascii="Calibri" w:eastAsia="Calibri" w:hAnsi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0F30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0F30"/>
    <w:rPr>
      <w:rFonts w:ascii="Calibri" w:eastAsia="Calibri" w:hAnsi="Calibri"/>
      <w:sz w:val="22"/>
      <w:szCs w:val="22"/>
      <w:lang w:eastAsia="en-US"/>
    </w:rPr>
  </w:style>
  <w:style w:type="paragraph" w:styleId="Lista4">
    <w:name w:val="List 4"/>
    <w:basedOn w:val="Normalny"/>
    <w:uiPriority w:val="99"/>
    <w:unhideWhenUsed/>
    <w:rsid w:val="00C30F30"/>
    <w:pPr>
      <w:widowControl/>
      <w:autoSpaceDE/>
      <w:autoSpaceDN/>
      <w:adjustRightInd/>
      <w:spacing w:after="160" w:line="259" w:lineRule="auto"/>
      <w:ind w:left="1132" w:hanging="28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jurska081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8135EC-A043-408E-9D0E-581003A3B3A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45D6AD5-AE75-4578-B051-17C8B841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11</Pages>
  <Words>3057</Words>
  <Characters>18347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Adamczyk Elżbieta</dc:creator>
  <cp:lastModifiedBy>Król Tomasz</cp:lastModifiedBy>
  <cp:revision>2</cp:revision>
  <cp:lastPrinted>2022-11-24T12:02:00Z</cp:lastPrinted>
  <dcterms:created xsi:type="dcterms:W3CDTF">2022-12-07T22:34:00Z</dcterms:created>
  <dcterms:modified xsi:type="dcterms:W3CDTF">2022-12-07T22:34:00Z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d8c19abc-e92a-4d2a-8cfa-78889e8a7e00</vt:lpwstr>
  </property>
  <property fmtid="{D5CDD505-2E9C-101B-9397-08002B2CF9AE}" pid="5" name="bjSaver">
    <vt:lpwstr>lUcIxdAmTszyhDW53msG5fcLB/Ms9OAT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  <property fmtid="{D5CDD505-2E9C-101B-9397-08002B2CF9AE}" pid="11" name="s5636:Creator type=author">
    <vt:lpwstr>Adamczyk Elżbieta</vt:lpwstr>
  </property>
  <property fmtid="{D5CDD505-2E9C-101B-9397-08002B2CF9AE}" pid="12" name="s5636:Creator type=organization">
    <vt:lpwstr>MILNET-Z</vt:lpwstr>
  </property>
  <property fmtid="{D5CDD505-2E9C-101B-9397-08002B2CF9AE}" pid="13" name="s5636:Creator type=IP">
    <vt:lpwstr>10.10.175.33</vt:lpwstr>
  </property>
</Properties>
</file>